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4A7620">
        <w:rPr>
          <w:rFonts w:ascii="Arial" w:eastAsia="MS Mincho" w:hAnsi="Arial" w:cs="Arial" w:hint="eastAsia"/>
          <w:b/>
          <w:bCs/>
          <w:noProof/>
          <w:sz w:val="28"/>
          <w:lang w:val="en-US"/>
        </w:rPr>
        <w:t>#105</w:t>
      </w:r>
      <w:r w:rsidRPr="005F7FBB">
        <w:rPr>
          <w:rFonts w:ascii="Arial" w:eastAsia="MS Mincho" w:hAnsi="Arial" w:cs="Arial"/>
          <w:b/>
          <w:bCs/>
          <w:noProof/>
          <w:sz w:val="28"/>
          <w:lang w:val="en-US"/>
        </w:rPr>
        <w:t>-e</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130582">
        <w:rPr>
          <w:rFonts w:ascii="Arial" w:eastAsia="MS Mincho" w:hAnsi="Arial" w:cs="Arial"/>
          <w:b/>
          <w:bCs/>
          <w:noProof/>
          <w:sz w:val="28"/>
          <w:lang w:val="en-US"/>
        </w:rPr>
        <w:t>R1-2105378</w:t>
      </w:r>
      <w:bookmarkStart w:id="2" w:name="_GoBack"/>
      <w:bookmarkEnd w:id="2"/>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4A7620" w:rsidRPr="004A7620">
        <w:rPr>
          <w:rFonts w:ascii="Arial" w:eastAsia="MS Mincho" w:hAnsi="Arial" w:cs="Arial"/>
          <w:b/>
          <w:bCs/>
          <w:sz w:val="28"/>
          <w:lang w:val="en-US"/>
        </w:rPr>
        <w:t>May 10</w:t>
      </w:r>
      <w:r w:rsidR="004A7620" w:rsidRPr="004A7620">
        <w:rPr>
          <w:rFonts w:ascii="Arial" w:eastAsia="MS Mincho" w:hAnsi="Arial" w:cs="Arial"/>
          <w:b/>
          <w:bCs/>
          <w:sz w:val="28"/>
          <w:vertAlign w:val="superscript"/>
          <w:lang w:val="en-US"/>
        </w:rPr>
        <w:t>th</w:t>
      </w:r>
      <w:r w:rsidR="004A7620" w:rsidRPr="004A7620">
        <w:rPr>
          <w:rFonts w:ascii="Arial" w:eastAsia="MS Mincho" w:hAnsi="Arial" w:cs="Arial"/>
          <w:b/>
          <w:bCs/>
          <w:sz w:val="28"/>
          <w:lang w:val="en-US"/>
        </w:rPr>
        <w:t xml:space="preserve"> – May 27</w:t>
      </w:r>
      <w:r w:rsidR="004A7620" w:rsidRPr="004A7620">
        <w:rPr>
          <w:rFonts w:ascii="Arial" w:eastAsia="MS Mincho" w:hAnsi="Arial" w:cs="Arial"/>
          <w:b/>
          <w:bCs/>
          <w:sz w:val="28"/>
          <w:vertAlign w:val="superscript"/>
          <w:lang w:val="en-US"/>
        </w:rPr>
        <w:t>th</w:t>
      </w:r>
      <w:r w:rsidRPr="004A7620">
        <w:rPr>
          <w:rFonts w:ascii="Arial" w:eastAsia="MS Mincho" w:hAnsi="Arial" w:cs="Arial"/>
          <w:b/>
          <w:bCs/>
          <w:noProof/>
          <w:sz w:val="28"/>
          <w:lang w:val="en-US"/>
        </w:rPr>
        <w:t>. 20th,</w:t>
      </w:r>
      <w:r w:rsidRPr="005F7FBB">
        <w:rPr>
          <w:rFonts w:ascii="Arial" w:eastAsia="MS Mincho" w:hAnsi="Arial" w:cs="Arial"/>
          <w:b/>
          <w:bCs/>
          <w:noProof/>
          <w:sz w:val="28"/>
          <w:lang w:val="en-US"/>
        </w:rPr>
        <w:t xml:space="preserve"> 2021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On Cross-Carrier Scheduling from SCell to PCell/PSCell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5F7FBB" w:rsidRPr="005F7FBB" w:rsidRDefault="005F7FBB" w:rsidP="005F7FBB">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p>
    <w:p w:rsidR="005F7FBB" w:rsidRDefault="004A7620" w:rsidP="005F7FBB">
      <w:pPr>
        <w:rPr>
          <w:lang w:eastAsia="zh-TW"/>
        </w:rPr>
      </w:pPr>
      <w:r>
        <w:rPr>
          <w:lang w:eastAsia="zh-TW"/>
        </w:rPr>
        <w:t>In RAN1 #104-</w:t>
      </w:r>
      <w:r w:rsidR="005F7FBB">
        <w:rPr>
          <w:lang w:eastAsia="zh-TW"/>
        </w:rPr>
        <w:t xml:space="preserve">e [1], it is agreed that </w:t>
      </w:r>
    </w:p>
    <w:p w:rsidR="005F7FBB" w:rsidRPr="004818C4" w:rsidRDefault="005F7FBB" w:rsidP="005F7FBB">
      <w:pPr>
        <w:rPr>
          <w:b/>
          <w:bCs/>
          <w:highlight w:val="darkYellow"/>
          <w:lang w:eastAsia="x-none"/>
        </w:rPr>
      </w:pPr>
      <w:r w:rsidRPr="004818C4">
        <w:rPr>
          <w:b/>
          <w:bCs/>
          <w:highlight w:val="darkYellow"/>
          <w:lang w:eastAsia="x-none"/>
        </w:rPr>
        <w:t>Working Assumption</w:t>
      </w:r>
    </w:p>
    <w:p w:rsidR="005F7FBB" w:rsidRPr="00266A7E" w:rsidRDefault="005F7FBB" w:rsidP="005F7FBB">
      <w:pPr>
        <w:numPr>
          <w:ilvl w:val="0"/>
          <w:numId w:val="3"/>
        </w:numPr>
        <w:overflowPunct w:val="0"/>
        <w:autoSpaceDE w:val="0"/>
        <w:autoSpaceDN w:val="0"/>
        <w:contextualSpacing/>
        <w:rPr>
          <w:rFonts w:ascii="Calibri" w:hAnsi="Calibri" w:cs="Calibri"/>
          <w:sz w:val="22"/>
          <w:szCs w:val="22"/>
          <w:lang w:eastAsia="zh-CN"/>
        </w:rPr>
      </w:pPr>
      <w:r w:rsidRPr="00816D5E">
        <w:rPr>
          <w:lang w:eastAsia="zh-CN"/>
        </w:rPr>
        <w:t xml:space="preserve">When </w:t>
      </w:r>
      <w:r w:rsidRPr="00286381">
        <w:rPr>
          <w:lang w:eastAsia="zh-CN"/>
        </w:rPr>
        <w:t>CCS from sSCell to PCell/PSCell is configured</w:t>
      </w:r>
      <w:r w:rsidRPr="00816D5E">
        <w:rPr>
          <w:lang w:eastAsia="zh-CN"/>
        </w:rPr>
        <w:t xml:space="preserve">, </w:t>
      </w:r>
      <w:r w:rsidRPr="003363F1">
        <w:rPr>
          <w:highlight w:val="yellow"/>
          <w:lang w:eastAsia="zh-CN"/>
        </w:rPr>
        <w:t>UE</w:t>
      </w:r>
      <w:r w:rsidRPr="00816D5E">
        <w:rPr>
          <w:lang w:eastAsia="zh-CN"/>
        </w:rPr>
        <w:t xml:space="preserve"> can be configured to </w:t>
      </w:r>
      <w:r w:rsidRPr="003363F1">
        <w:rPr>
          <w:highlight w:val="yellow"/>
          <w:lang w:eastAsia="zh-CN"/>
        </w:rPr>
        <w:t>monitor DCI formats 0_1/1_1/0_2/1_2</w:t>
      </w:r>
      <w:r w:rsidRPr="00816D5E">
        <w:rPr>
          <w:lang w:eastAsia="zh-CN"/>
        </w:rPr>
        <w:t xml:space="preserve"> that schedule PDSCH/PUSCH on PCell/PSCell </w:t>
      </w:r>
      <w:r w:rsidRPr="003363F1">
        <w:rPr>
          <w:highlight w:val="yellow"/>
          <w:lang w:eastAsia="zh-CN"/>
        </w:rPr>
        <w:t>on PCell/PSCell USS set</w:t>
      </w:r>
      <w:r w:rsidRPr="00816D5E">
        <w:rPr>
          <w:lang w:eastAsia="zh-CN"/>
        </w:rPr>
        <w:t xml:space="preserve">(s), </w:t>
      </w:r>
      <w:r w:rsidRPr="003363F1">
        <w:rPr>
          <w:b/>
          <w:color w:val="0070C0"/>
          <w:highlight w:val="yellow"/>
          <w:lang w:eastAsia="zh-CN"/>
        </w:rPr>
        <w:t>and/or</w:t>
      </w:r>
      <w:r w:rsidRPr="003363F1">
        <w:rPr>
          <w:color w:val="0070C0"/>
          <w:highlight w:val="yellow"/>
          <w:lang w:eastAsia="zh-CN"/>
        </w:rPr>
        <w:t xml:space="preserve"> </w:t>
      </w:r>
      <w:r w:rsidRPr="003363F1">
        <w:rPr>
          <w:highlight w:val="yellow"/>
          <w:lang w:eastAsia="zh-CN"/>
        </w:rPr>
        <w:t>on sSCell USS set(s)</w:t>
      </w:r>
      <w:r>
        <w:rPr>
          <w:lang w:eastAsia="zh-CN"/>
        </w:rPr>
        <w:t xml:space="preserve"> </w:t>
      </w:r>
    </w:p>
    <w:p w:rsidR="005F7FBB" w:rsidRPr="00682663" w:rsidRDefault="005F7FBB" w:rsidP="005F7FBB">
      <w:pPr>
        <w:numPr>
          <w:ilvl w:val="0"/>
          <w:numId w:val="3"/>
        </w:numPr>
        <w:overflowPunct w:val="0"/>
        <w:autoSpaceDE w:val="0"/>
        <w:autoSpaceDN w:val="0"/>
        <w:contextualSpacing/>
        <w:rPr>
          <w:lang w:val="en-US" w:eastAsia="zh-CN"/>
        </w:rPr>
      </w:pPr>
      <w:r w:rsidRPr="00816D5E">
        <w:rPr>
          <w:lang w:eastAsia="zh-CN"/>
        </w:rPr>
        <w:t xml:space="preserve">The WA to be confirmed after agreements are made </w:t>
      </w:r>
      <w:r w:rsidRPr="00286381">
        <w:rPr>
          <w:highlight w:val="cyan"/>
          <w:lang w:eastAsia="zh-CN"/>
        </w:rPr>
        <w:t>on PDCCH BD/CCE handling and PDCCH overbooking handling for CCS from sSCell to PCell/PSCell</w:t>
      </w:r>
    </w:p>
    <w:p w:rsidR="005F7FBB" w:rsidRPr="00682663" w:rsidRDefault="005F7FBB" w:rsidP="005F7FBB">
      <w:pPr>
        <w:numPr>
          <w:ilvl w:val="0"/>
          <w:numId w:val="3"/>
        </w:numPr>
        <w:spacing w:after="180"/>
        <w:rPr>
          <w:lang w:val="en-US" w:eastAsia="zh-CN"/>
        </w:rPr>
      </w:pPr>
      <w:r w:rsidRPr="00682663">
        <w:rPr>
          <w:lang w:val="en-US" w:eastAsia="zh-CN"/>
        </w:rPr>
        <w:t xml:space="preserve">Specs also allow UEs supporting functionality of only Alt-1. Capability signaling details, if any, can be handled during the UE </w:t>
      </w:r>
      <w:r>
        <w:rPr>
          <w:lang w:val="en-US" w:eastAsia="zh-CN"/>
        </w:rPr>
        <w:t>capability discussion for Rel17</w:t>
      </w:r>
    </w:p>
    <w:p w:rsidR="005F7FBB" w:rsidRPr="00816D5E" w:rsidRDefault="005F7FBB" w:rsidP="005F7FBB">
      <w:pPr>
        <w:numPr>
          <w:ilvl w:val="0"/>
          <w:numId w:val="3"/>
        </w:numPr>
        <w:overflowPunct w:val="0"/>
        <w:autoSpaceDE w:val="0"/>
        <w:autoSpaceDN w:val="0"/>
        <w:contextualSpacing/>
        <w:rPr>
          <w:rFonts w:ascii="Calibri" w:hAnsi="Calibri" w:cs="Calibri"/>
          <w:sz w:val="22"/>
          <w:szCs w:val="22"/>
          <w:lang w:eastAsia="zh-CN"/>
        </w:rPr>
      </w:pPr>
      <w:r w:rsidRPr="00816D5E">
        <w:rPr>
          <w:lang w:eastAsia="zh-CN"/>
        </w:rPr>
        <w:t xml:space="preserve">FFS: </w:t>
      </w:r>
      <w:r w:rsidRPr="00286381">
        <w:rPr>
          <w:highlight w:val="cyan"/>
          <w:lang w:eastAsia="zh-CN"/>
        </w:rPr>
        <w:t>Whether the UE can monitor PDCCH from both cells in the same slot</w:t>
      </w:r>
      <w:r w:rsidRPr="00816D5E">
        <w:rPr>
          <w:lang w:eastAsia="zh-CN"/>
        </w:rPr>
        <w:t>.</w:t>
      </w:r>
    </w:p>
    <w:p w:rsidR="005F7FBB" w:rsidRDefault="005F7FBB" w:rsidP="005F7FBB">
      <w:pPr>
        <w:rPr>
          <w:lang w:eastAsia="x-none"/>
        </w:rPr>
      </w:pPr>
    </w:p>
    <w:p w:rsidR="006959FA" w:rsidRDefault="006959FA" w:rsidP="00F21A0F">
      <w:pPr>
        <w:rPr>
          <w:lang w:eastAsia="zh-TW"/>
        </w:rPr>
      </w:pPr>
    </w:p>
    <w:p w:rsidR="00F21A0F" w:rsidRDefault="00F21A0F" w:rsidP="00F21A0F">
      <w:pPr>
        <w:rPr>
          <w:lang w:eastAsia="zh-TW"/>
        </w:rPr>
      </w:pPr>
      <w:r>
        <w:rPr>
          <w:lang w:eastAsia="zh-TW"/>
        </w:rPr>
        <w:t>In RAN1 #104-bis-e [2</w:t>
      </w:r>
      <w:r w:rsidR="006959FA">
        <w:rPr>
          <w:lang w:eastAsia="zh-TW"/>
        </w:rPr>
        <w:t>], it is noted in chairman’s note</w:t>
      </w:r>
      <w:r>
        <w:rPr>
          <w:lang w:eastAsia="zh-TW"/>
        </w:rPr>
        <w:t xml:space="preserve"> that </w:t>
      </w:r>
    </w:p>
    <w:p w:rsidR="005F7FBB" w:rsidRDefault="005F7FBB" w:rsidP="005F7FBB">
      <w:pPr>
        <w:rPr>
          <w:b/>
          <w:bCs/>
          <w:lang w:eastAsia="x-none"/>
        </w:rPr>
      </w:pPr>
    </w:p>
    <w:p w:rsidR="006959FA" w:rsidRPr="00817DB8" w:rsidRDefault="006959FA" w:rsidP="006959FA">
      <w:pPr>
        <w:rPr>
          <w:b/>
          <w:bCs/>
          <w:lang w:eastAsia="zh-CN"/>
        </w:rPr>
      </w:pPr>
      <w:r w:rsidRPr="006959FA">
        <w:rPr>
          <w:b/>
          <w:bCs/>
          <w:highlight w:val="yellow"/>
          <w:lang w:eastAsia="zh-CN"/>
        </w:rPr>
        <w:t>For RAN1#105-e, companies are encouraged to consider:</w:t>
      </w:r>
    </w:p>
    <w:p w:rsidR="006959FA" w:rsidRDefault="006959FA" w:rsidP="006959FA">
      <w:pPr>
        <w:pStyle w:val="a8"/>
        <w:numPr>
          <w:ilvl w:val="0"/>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rsidR="006959FA" w:rsidRPr="00087FED" w:rsidRDefault="006959FA" w:rsidP="006959FA">
      <w:pPr>
        <w:pStyle w:val="a8"/>
        <w:numPr>
          <w:ilvl w:val="1"/>
          <w:numId w:val="24"/>
        </w:numPr>
        <w:overflowPunct w:val="0"/>
        <w:autoSpaceDE w:val="0"/>
        <w:autoSpaceDN w:val="0"/>
        <w:spacing w:after="180" w:line="360" w:lineRule="auto"/>
        <w:ind w:leftChars="0"/>
        <w:contextualSpacing/>
        <w:rPr>
          <w:rFonts w:ascii="SimSun" w:eastAsia="Times New Roman" w:hAnsi="SimSun"/>
          <w:b/>
          <w:lang w:val="en-US" w:eastAsia="ja-JP"/>
        </w:rPr>
      </w:pPr>
      <w:r w:rsidRPr="00087FED">
        <w:rPr>
          <w:rFonts w:eastAsia="Times New Roman" w:hint="eastAsia"/>
          <w:b/>
          <w:lang w:eastAsia="ja-JP"/>
        </w:rPr>
        <w:t>Option A</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color w:val="C00000"/>
          <w:lang w:eastAsia="ja-JP"/>
        </w:rPr>
        <w:t>At least when P(S)Cell SCS is not higher than sSCell SCS,</w:t>
      </w:r>
      <w:r>
        <w:rPr>
          <w:rFonts w:eastAsia="Times New Roman" w:hint="eastAsia"/>
          <w:lang w:eastAsia="ja-JP"/>
        </w:rPr>
        <w:t xml:space="preserve"> PDCCH monitoring candidates on P(S)Cell and/or sSCell are configured such that max of (x1(m1)+x2(m1))+max of y(m2) corresponding to any P(S)Cell slots m1 and m2 is less than or equal to Z1</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At least the case of Z1 = 44 is supported for P(S)Cell SCS 15kHz</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 xml:space="preserve">FFS if Z1 larger than above can also be supported based on UE capability (e.g. similar to </w:t>
      </w:r>
      <w:r>
        <w:rPr>
          <w:rFonts w:eastAsia="Times New Roman" w:hint="eastAsia"/>
          <w:i/>
          <w:iCs/>
          <w:lang w:eastAsia="ja-JP"/>
        </w:rPr>
        <w:t>BDFactorR</w:t>
      </w:r>
      <w:r>
        <w:rPr>
          <w:rFonts w:eastAsia="Times New Roman" w:hint="eastAsia"/>
          <w:lang w:eastAsia="ja-JP"/>
        </w:rPr>
        <w:t xml:space="preserve"> in Rel16)</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FFS signalling details on how the limit Z1 is realized, e.g.</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RRC configured BD limit/scaling factor-based limit for max(x1(m)+x2(m))</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separate BdfactorR for P(S)Cell and sSCell</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color w:val="C00000"/>
          <w:lang w:val="en-US" w:eastAsia="ja-JP"/>
        </w:rPr>
      </w:pPr>
      <w:r>
        <w:rPr>
          <w:rFonts w:eastAsia="Times New Roman" w:hint="eastAsia"/>
          <w:color w:val="C00000"/>
          <w:lang w:eastAsia="ja-JP"/>
        </w:rPr>
        <w:t>SS configuration-based BD limit for max(x1(m)+x2(m)) and max(y(m))</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color w:val="C00000"/>
          <w:lang w:eastAsia="ja-JP"/>
        </w:rPr>
      </w:pPr>
      <w:r>
        <w:rPr>
          <w:rFonts w:eastAsia="Times New Roman" w:hint="eastAsia"/>
          <w:color w:val="C00000"/>
          <w:lang w:eastAsia="ja-JP"/>
        </w:rPr>
        <w:t>RRC configured BD limit/scaling factor-based limit for max(x1(m)+x2(m))+ max(y(m))</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color w:val="C00000"/>
          <w:lang w:eastAsia="ja-JP"/>
        </w:rPr>
      </w:pPr>
      <w:r>
        <w:rPr>
          <w:rFonts w:eastAsia="Times New Roman" w:hint="eastAsia"/>
          <w:color w:val="C00000"/>
          <w:lang w:eastAsia="ja-JP"/>
        </w:rPr>
        <w:lastRenderedPageBreak/>
        <w:t>Counting ‘sSCell-to-P(S)Cell’ scheduling as an additional scheduling cell with numerology given by sSCell numerology in determining the BD/CCE limits</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color w:val="C00000"/>
          <w:lang w:eastAsia="ja-JP"/>
        </w:rPr>
      </w:pPr>
      <w:r>
        <w:rPr>
          <w:rFonts w:eastAsia="Times New Roman" w:hint="eastAsia"/>
          <w:color w:val="C00000"/>
          <w:lang w:eastAsia="ja-JP"/>
        </w:rPr>
        <w:t>FFS reference SCS to use when P(S)Cell has higher SCS than sSCell</w:t>
      </w:r>
      <w:r>
        <w:rPr>
          <w:rFonts w:eastAsia="Times New Roman"/>
          <w:color w:val="C00000"/>
          <w:lang w:eastAsia="ja-JP"/>
        </w:rPr>
        <w:t xml:space="preserve"> </w:t>
      </w:r>
      <w:r w:rsidRPr="00817DB8">
        <w:rPr>
          <w:rFonts w:eastAsia="Times New Roman"/>
          <w:color w:val="4472C4"/>
          <w:lang w:eastAsia="ja-JP"/>
        </w:rPr>
        <w:t>(if supported)</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lang w:eastAsia="ja-JP"/>
        </w:rPr>
      </w:pPr>
      <w:r>
        <w:rPr>
          <w:rFonts w:eastAsia="Times New Roman" w:hint="eastAsia"/>
          <w:lang w:eastAsia="ja-JP"/>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rsidR="006959FA" w:rsidRDefault="006959FA" w:rsidP="006959FA">
      <w:pPr>
        <w:pStyle w:val="a8"/>
        <w:numPr>
          <w:ilvl w:val="3"/>
          <w:numId w:val="24"/>
        </w:numPr>
        <w:overflowPunct w:val="0"/>
        <w:autoSpaceDE w:val="0"/>
        <w:autoSpaceDN w:val="0"/>
        <w:spacing w:after="180" w:line="360" w:lineRule="auto"/>
        <w:ind w:leftChars="0"/>
        <w:contextualSpacing/>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rsidR="006959FA" w:rsidRPr="00087FED" w:rsidRDefault="006959FA" w:rsidP="006959FA">
      <w:pPr>
        <w:pStyle w:val="a8"/>
        <w:numPr>
          <w:ilvl w:val="1"/>
          <w:numId w:val="24"/>
        </w:numPr>
        <w:overflowPunct w:val="0"/>
        <w:autoSpaceDE w:val="0"/>
        <w:autoSpaceDN w:val="0"/>
        <w:spacing w:after="180" w:line="360" w:lineRule="auto"/>
        <w:ind w:leftChars="0"/>
        <w:contextualSpacing/>
        <w:rPr>
          <w:rFonts w:eastAsia="Times New Roman"/>
          <w:b/>
          <w:lang w:eastAsia="ja-JP"/>
        </w:rPr>
      </w:pPr>
      <w:r w:rsidRPr="00087FED">
        <w:rPr>
          <w:rFonts w:eastAsia="Times New Roman" w:hint="eastAsia"/>
          <w:b/>
          <w:lang w:eastAsia="ja-JP"/>
        </w:rPr>
        <w:t>Option B</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lang w:eastAsia="ja-JP"/>
        </w:rPr>
      </w:pPr>
      <w:r>
        <w:rPr>
          <w:rFonts w:eastAsia="Times New Roman" w:hint="eastAsia"/>
          <w:color w:val="C00000"/>
          <w:lang w:eastAsia="ja-JP"/>
        </w:rPr>
        <w:t>At least when P(S)Cell SCS is not higher than sSCell SCS,</w:t>
      </w:r>
      <w:r>
        <w:rPr>
          <w:rFonts w:eastAsia="Times New Roman" w:hint="eastAsia"/>
          <w:lang w:eastAsia="ja-JP"/>
        </w:rPr>
        <w:t xml:space="preserve"> For P(S)Cell slot m, PDCCH monitoring candidates on P(S)Cell and/or sSCell are configured such that x1(m)+x2(m)+y(m) is less than or equal to BD limit Z2</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lang w:eastAsia="ja-JP"/>
        </w:rPr>
      </w:pPr>
      <w:r>
        <w:rPr>
          <w:rFonts w:eastAsia="Times New Roman" w:hint="eastAsia"/>
          <w:lang w:eastAsia="ja-JP"/>
        </w:rPr>
        <w:t>At least the case of Z2 = 44 is supported for P(S)Cell SCS 15kHz</w:t>
      </w:r>
    </w:p>
    <w:p w:rsidR="006959FA" w:rsidRDefault="006959FA" w:rsidP="006959FA">
      <w:pPr>
        <w:pStyle w:val="a8"/>
        <w:numPr>
          <w:ilvl w:val="3"/>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 xml:space="preserve">FFS if Z2 larger than above can also be supported based on UE capability (e.g. similar to </w:t>
      </w:r>
      <w:r>
        <w:rPr>
          <w:rFonts w:eastAsia="Times New Roman" w:hint="eastAsia"/>
          <w:i/>
          <w:iCs/>
          <w:lang w:eastAsia="ja-JP"/>
        </w:rPr>
        <w:t>BDFactorR</w:t>
      </w:r>
      <w:r>
        <w:rPr>
          <w:rFonts w:eastAsia="Times New Roman" w:hint="eastAsia"/>
          <w:lang w:eastAsia="ja-JP"/>
        </w:rPr>
        <w:t xml:space="preserve"> in Rel16)</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lang w:val="en-US" w:eastAsia="ja-JP"/>
        </w:rPr>
      </w:pPr>
      <w:r>
        <w:rPr>
          <w:rFonts w:eastAsia="Times New Roman" w:hint="eastAsia"/>
          <w:lang w:eastAsia="ja-JP"/>
        </w:rPr>
        <w:t xml:space="preserve">max of (x1(m1)+x2(m1))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 xml:space="preserve">FFS signalling details on how the limit Z2 is realized </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color w:val="C00000"/>
          <w:lang w:val="en-US" w:eastAsia="ja-JP"/>
        </w:rPr>
      </w:pPr>
      <w:r>
        <w:rPr>
          <w:rFonts w:eastAsia="Times New Roman" w:hint="eastAsia"/>
          <w:color w:val="C00000"/>
          <w:lang w:eastAsia="ja-JP"/>
        </w:rPr>
        <w:t>FFS reference SCS to use when P(S)Cell has higher SCS than sSCell</w:t>
      </w:r>
      <w:r>
        <w:rPr>
          <w:rFonts w:eastAsia="Times New Roman"/>
          <w:color w:val="C00000"/>
          <w:lang w:eastAsia="ja-JP"/>
        </w:rPr>
        <w:t xml:space="preserve"> </w:t>
      </w:r>
      <w:r w:rsidRPr="00817DB8">
        <w:rPr>
          <w:rFonts w:eastAsia="Times New Roman"/>
          <w:color w:val="4472C4"/>
          <w:lang w:eastAsia="ja-JP"/>
        </w:rPr>
        <w:t>(if supported)</w:t>
      </w:r>
    </w:p>
    <w:p w:rsidR="006959FA" w:rsidRDefault="006959FA" w:rsidP="006959FA">
      <w:pPr>
        <w:pStyle w:val="a8"/>
        <w:numPr>
          <w:ilvl w:val="2"/>
          <w:numId w:val="24"/>
        </w:numPr>
        <w:overflowPunct w:val="0"/>
        <w:autoSpaceDE w:val="0"/>
        <w:autoSpaceDN w:val="0"/>
        <w:spacing w:after="180" w:line="360" w:lineRule="auto"/>
        <w:ind w:leftChars="0"/>
        <w:contextualSpacing/>
        <w:rPr>
          <w:rFonts w:eastAsia="Times New Roman"/>
          <w:lang w:eastAsia="ja-JP"/>
        </w:rPr>
      </w:pPr>
      <w:r>
        <w:rPr>
          <w:rFonts w:eastAsia="Times New Roman" w:hint="eastAsia"/>
          <w:lang w:eastAsia="ja-JP"/>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rsidR="006959FA" w:rsidRDefault="006959FA" w:rsidP="006959FA">
      <w:pPr>
        <w:pStyle w:val="a8"/>
        <w:numPr>
          <w:ilvl w:val="3"/>
          <w:numId w:val="24"/>
        </w:numPr>
        <w:overflowPunct w:val="0"/>
        <w:autoSpaceDE w:val="0"/>
        <w:autoSpaceDN w:val="0"/>
        <w:spacing w:after="180" w:line="360" w:lineRule="auto"/>
        <w:ind w:leftChars="0"/>
        <w:contextualSpacing/>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rsidR="006959FA" w:rsidRPr="00087FED" w:rsidRDefault="006959FA" w:rsidP="006959FA">
      <w:pPr>
        <w:pStyle w:val="a8"/>
        <w:numPr>
          <w:ilvl w:val="1"/>
          <w:numId w:val="24"/>
        </w:numPr>
        <w:overflowPunct w:val="0"/>
        <w:autoSpaceDE w:val="0"/>
        <w:autoSpaceDN w:val="0"/>
        <w:spacing w:after="180" w:line="360" w:lineRule="auto"/>
        <w:ind w:leftChars="0"/>
        <w:contextualSpacing/>
        <w:rPr>
          <w:rFonts w:eastAsia="Times New Roman"/>
          <w:b/>
          <w:color w:val="C00000"/>
          <w:lang w:eastAsia="ja-JP"/>
        </w:rPr>
      </w:pPr>
      <w:r w:rsidRPr="00087FED">
        <w:rPr>
          <w:rFonts w:eastAsia="Times New Roman" w:hint="eastAsia"/>
          <w:b/>
          <w:color w:val="C00000"/>
          <w:lang w:eastAsia="ja-JP"/>
        </w:rPr>
        <w:t>Option C</w:t>
      </w:r>
    </w:p>
    <w:p w:rsidR="006959FA" w:rsidRPr="00797D25" w:rsidRDefault="006959FA" w:rsidP="006959FA">
      <w:pPr>
        <w:pStyle w:val="a8"/>
        <w:numPr>
          <w:ilvl w:val="2"/>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t>PDCCH monitoring candidates on P(S)Cell are configured such that max of (x1(m1)+x2(m1)) is less than or equal to Z3</w:t>
      </w:r>
    </w:p>
    <w:p w:rsidR="006959FA" w:rsidRPr="00797D25" w:rsidRDefault="006959FA" w:rsidP="006959FA">
      <w:pPr>
        <w:pStyle w:val="a8"/>
        <w:numPr>
          <w:ilvl w:val="3"/>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t>Z3 is derived by the PDCCH monitoring capability of PCell</w:t>
      </w:r>
    </w:p>
    <w:p w:rsidR="006959FA" w:rsidRPr="00797D25" w:rsidRDefault="006959FA" w:rsidP="006959FA">
      <w:pPr>
        <w:pStyle w:val="a8"/>
        <w:numPr>
          <w:ilvl w:val="2"/>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t>PDCCH monitoring candidates on sSCell are configured such that max of y(m2) is less than or equal to Z4</w:t>
      </w:r>
    </w:p>
    <w:p w:rsidR="006959FA" w:rsidRPr="00797D25" w:rsidRDefault="006959FA" w:rsidP="006959FA">
      <w:pPr>
        <w:pStyle w:val="a8"/>
        <w:numPr>
          <w:ilvl w:val="3"/>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t>Z4 is derived by the PDCCH monitoring capability of sSCell</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t>FFS details to define Z3 and Z4</w:t>
      </w:r>
      <w:r w:rsidRPr="00817DB8">
        <w:rPr>
          <w:rFonts w:eastAsia="Times New Roman"/>
          <w:color w:val="4472C4"/>
          <w:lang w:eastAsia="ja-JP"/>
        </w:rPr>
        <w:t>, e.g.</w:t>
      </w:r>
    </w:p>
    <w:p w:rsidR="006959FA" w:rsidRPr="00817DB8" w:rsidRDefault="006959FA" w:rsidP="006959FA">
      <w:pPr>
        <w:pStyle w:val="a8"/>
        <w:numPr>
          <w:ilvl w:val="3"/>
          <w:numId w:val="24"/>
        </w:numPr>
        <w:overflowPunct w:val="0"/>
        <w:autoSpaceDE w:val="0"/>
        <w:autoSpaceDN w:val="0"/>
        <w:spacing w:line="360" w:lineRule="auto"/>
        <w:ind w:leftChars="0"/>
        <w:contextualSpacing/>
        <w:rPr>
          <w:rFonts w:eastAsia="Times New Roman"/>
          <w:color w:val="4472C4"/>
          <w:lang w:eastAsia="ja-JP"/>
        </w:rPr>
      </w:pPr>
      <w:r w:rsidRPr="00817DB8">
        <w:rPr>
          <w:rFonts w:eastAsia="Times New Roman"/>
          <w:color w:val="4472C4"/>
          <w:lang w:eastAsia="ja-JP"/>
        </w:rPr>
        <w:t>Separate RRC configured BD limits/scaling factor-based limits for max(x1(m)+x2(m)) and max(y(m))</w:t>
      </w:r>
    </w:p>
    <w:p w:rsidR="006959FA" w:rsidRPr="00797D25" w:rsidRDefault="006959FA" w:rsidP="006959FA">
      <w:pPr>
        <w:pStyle w:val="a8"/>
        <w:numPr>
          <w:ilvl w:val="2"/>
          <w:numId w:val="24"/>
        </w:numPr>
        <w:overflowPunct w:val="0"/>
        <w:autoSpaceDE w:val="0"/>
        <w:autoSpaceDN w:val="0"/>
        <w:spacing w:line="360" w:lineRule="auto"/>
        <w:ind w:leftChars="0"/>
        <w:contextualSpacing/>
        <w:rPr>
          <w:rFonts w:eastAsia="Times New Roman"/>
          <w:color w:val="C00000"/>
          <w:lang w:eastAsia="ja-JP"/>
        </w:rPr>
      </w:pPr>
      <w:r w:rsidRPr="00797D25">
        <w:rPr>
          <w:rFonts w:eastAsia="Times New Roman" w:hint="eastAsia"/>
          <w:color w:val="C00000"/>
          <w:lang w:eastAsia="ja-JP"/>
        </w:rPr>
        <w:lastRenderedPageBreak/>
        <w:t xml:space="preserve">For sSCell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sSCell more than Z4 PDCCH candidates per slot of sSCell</w:t>
      </w:r>
    </w:p>
    <w:p w:rsidR="006959FA" w:rsidRDefault="006959FA" w:rsidP="006959FA">
      <w:pPr>
        <w:pStyle w:val="a8"/>
        <w:numPr>
          <w:ilvl w:val="1"/>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Note</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 xml:space="preserve">x1(m) is #BDs for PDCCH CSS(s) candidates monitored on P(S)Cell slot m </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 xml:space="preserve">x2(m) is #BDs for PDCCH USS(s) candidates monitored on P(S)Cell slot m </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y(m) is #BDs for PDCCH USS(s) candidates monitored on sSCell in all sSCell slot(s) that overlap slot m of P(S)Cell</w:t>
      </w:r>
    </w:p>
    <w:p w:rsidR="006959FA" w:rsidRDefault="006959FA" w:rsidP="006959FA">
      <w:pPr>
        <w:pStyle w:val="a8"/>
        <w:numPr>
          <w:ilvl w:val="2"/>
          <w:numId w:val="24"/>
        </w:numPr>
        <w:overflowPunct w:val="0"/>
        <w:autoSpaceDE w:val="0"/>
        <w:autoSpaceDN w:val="0"/>
        <w:spacing w:line="360" w:lineRule="auto"/>
        <w:ind w:leftChars="0"/>
        <w:contextualSpacing/>
        <w:rPr>
          <w:rFonts w:eastAsia="Times New Roman"/>
          <w:lang w:eastAsia="ja-JP"/>
        </w:rPr>
      </w:pPr>
      <w:r>
        <w:rPr>
          <w:rFonts w:eastAsia="Times New Roman" w:hint="eastAsia"/>
          <w:lang w:eastAsia="ja-JP"/>
        </w:rPr>
        <w:t>USS(s) =&gt; USS(s) that can schedule PDSCH/PUSCH on P(S)Cell)</w:t>
      </w:r>
    </w:p>
    <w:p w:rsidR="00F21A0F" w:rsidRPr="00633D56" w:rsidRDefault="00F21A0F" w:rsidP="005F7FBB">
      <w:pPr>
        <w:rPr>
          <w:lang w:val="en-US" w:eastAsia="zh-TW"/>
        </w:rPr>
      </w:pPr>
    </w:p>
    <w:bookmarkEnd w:id="0"/>
    <w:bookmarkEnd w:id="1"/>
    <w:p w:rsidR="005F7FBB" w:rsidRPr="00633D56" w:rsidRDefault="005F7FBB" w:rsidP="005F7FBB">
      <w:pPr>
        <w:rPr>
          <w:lang w:eastAsia="zh-TW"/>
        </w:rPr>
      </w:pPr>
      <w:r w:rsidRPr="003F5212">
        <w:t xml:space="preserve">In this contribution, we focus on the discussions for </w:t>
      </w:r>
      <w:r>
        <w:rPr>
          <w:lang w:eastAsia="zh-TW"/>
        </w:rPr>
        <w:t>Rel-17 cross-carrier s</w:t>
      </w:r>
      <w:r w:rsidRPr="00E77161">
        <w:rPr>
          <w:lang w:eastAsia="zh-TW"/>
        </w:rPr>
        <w:t>cheduling from SCell to PCell/PSCell</w:t>
      </w:r>
      <w:r w:rsidRPr="001C3234">
        <w:rPr>
          <w:lang w:eastAsia="zh-TW"/>
        </w:rPr>
        <w:t xml:space="preserve"> for NR</w:t>
      </w:r>
      <w:r>
        <w:rPr>
          <w:lang w:eastAsia="zh-TW"/>
        </w:rPr>
        <w:t xml:space="preserve">. </w:t>
      </w:r>
    </w:p>
    <w:p w:rsidR="005F7FBB" w:rsidRPr="008C7F73" w:rsidRDefault="005F7FBB" w:rsidP="008C7F73">
      <w:pPr>
        <w:pStyle w:val="1"/>
        <w:numPr>
          <w:ilvl w:val="0"/>
          <w:numId w:val="19"/>
        </w:numPr>
        <w:pBdr>
          <w:top w:val="single" w:sz="12" w:space="3" w:color="auto"/>
        </w:pBdr>
        <w:tabs>
          <w:tab w:val="num" w:pos="432"/>
        </w:tabs>
        <w:spacing w:after="180"/>
        <w:rPr>
          <w:rFonts w:ascii="Arial" w:hAnsi="Arial" w:cs="Arial"/>
          <w:color w:val="000000"/>
          <w:sz w:val="36"/>
          <w:szCs w:val="36"/>
        </w:rPr>
      </w:pPr>
      <w:r w:rsidRPr="00D359B8">
        <w:rPr>
          <w:rFonts w:ascii="Arial" w:hAnsi="Arial" w:cs="Arial"/>
          <w:color w:val="000000"/>
          <w:sz w:val="36"/>
          <w:szCs w:val="36"/>
        </w:rPr>
        <w:t>Cross-Carrier Scheduling from SCell to PCell/PSCell</w:t>
      </w:r>
    </w:p>
    <w:p w:rsidR="00BA297C" w:rsidRDefault="00BA297C" w:rsidP="005F7FBB">
      <w:pPr>
        <w:rPr>
          <w:b/>
          <w:sz w:val="26"/>
          <w:szCs w:val="26"/>
          <w:u w:val="single"/>
        </w:rPr>
      </w:pPr>
      <w:r>
        <w:rPr>
          <w:b/>
          <w:sz w:val="26"/>
          <w:szCs w:val="26"/>
          <w:u w:val="single"/>
        </w:rPr>
        <w:t>2</w:t>
      </w:r>
      <w:r w:rsidRPr="00942639">
        <w:rPr>
          <w:b/>
          <w:sz w:val="26"/>
          <w:szCs w:val="26"/>
          <w:u w:val="single"/>
        </w:rPr>
        <w:t xml:space="preserve">.1 </w:t>
      </w:r>
      <w:r>
        <w:rPr>
          <w:b/>
          <w:sz w:val="26"/>
          <w:szCs w:val="26"/>
          <w:u w:val="single"/>
        </w:rPr>
        <w:t>BD/CCE limit on sSCell and PCell/PSCell</w:t>
      </w:r>
      <w:r w:rsidR="00F605DC">
        <w:rPr>
          <w:b/>
          <w:sz w:val="26"/>
          <w:szCs w:val="26"/>
          <w:u w:val="single"/>
        </w:rPr>
        <w:t xml:space="preserve"> when UE </w:t>
      </w:r>
      <w:r w:rsidR="00F605DC" w:rsidRPr="00F605DC">
        <w:rPr>
          <w:b/>
          <w:sz w:val="26"/>
          <w:szCs w:val="26"/>
          <w:u w:val="single"/>
        </w:rPr>
        <w:t>monitor</w:t>
      </w:r>
      <w:r w:rsidR="00F605DC">
        <w:rPr>
          <w:b/>
          <w:sz w:val="26"/>
          <w:szCs w:val="26"/>
          <w:u w:val="single"/>
        </w:rPr>
        <w:t>s</w:t>
      </w:r>
      <w:r w:rsidR="00F605DC" w:rsidRPr="00F605DC">
        <w:rPr>
          <w:b/>
          <w:sz w:val="26"/>
          <w:szCs w:val="26"/>
          <w:u w:val="single"/>
        </w:rPr>
        <w:t xml:space="preserve"> PCell USS set(s) and sSCell USS sets simultaneously</w:t>
      </w:r>
    </w:p>
    <w:p w:rsidR="00BA297C" w:rsidRDefault="00BA297C" w:rsidP="005F7FBB">
      <w:pPr>
        <w:rPr>
          <w:szCs w:val="20"/>
          <w:lang w:val="en-US"/>
        </w:rPr>
      </w:pPr>
    </w:p>
    <w:p w:rsidR="0098735B" w:rsidRPr="00F605DC" w:rsidRDefault="005F7FBB" w:rsidP="0098735B">
      <w:pPr>
        <w:rPr>
          <w:szCs w:val="20"/>
          <w:lang w:val="en-US"/>
        </w:rPr>
      </w:pPr>
      <w:r w:rsidRPr="00B07676">
        <w:rPr>
          <w:szCs w:val="20"/>
          <w:lang w:val="en-US"/>
        </w:rPr>
        <w:t>In Rel-15/16 CA, there is only one scheduling cell for a scheduled cell. In Rel-17 DSS (dyna</w:t>
      </w:r>
      <w:r w:rsidR="0098735B">
        <w:rPr>
          <w:szCs w:val="20"/>
          <w:lang w:val="en-US"/>
        </w:rPr>
        <w:t>mic spectrum sharing), there can be</w:t>
      </w:r>
      <w:r w:rsidRPr="00B07676">
        <w:rPr>
          <w:szCs w:val="20"/>
          <w:lang w:val="en-US"/>
        </w:rPr>
        <w:t xml:space="preserve"> two scheduling cells for PCell</w:t>
      </w:r>
      <w:r w:rsidRPr="00B07676">
        <w:rPr>
          <w:lang w:val="en-US"/>
        </w:rPr>
        <w:t>/PSCell</w:t>
      </w:r>
      <w:r w:rsidR="0098735B">
        <w:rPr>
          <w:lang w:val="en-US"/>
        </w:rPr>
        <w:t xml:space="preserve">, which are the sSCell and the </w:t>
      </w:r>
      <w:r w:rsidR="0098735B" w:rsidRPr="00B07676">
        <w:rPr>
          <w:szCs w:val="20"/>
          <w:lang w:val="en-US"/>
        </w:rPr>
        <w:t>PCell</w:t>
      </w:r>
      <w:r w:rsidR="0098735B" w:rsidRPr="00B07676">
        <w:rPr>
          <w:lang w:val="en-US"/>
        </w:rPr>
        <w:t>/PSCell</w:t>
      </w:r>
      <w:r w:rsidR="0098735B">
        <w:rPr>
          <w:lang w:val="en-US"/>
        </w:rPr>
        <w:t xml:space="preserve">. </w:t>
      </w:r>
      <w:r>
        <w:rPr>
          <w:lang w:val="en-US"/>
        </w:rPr>
        <w:t>In this case,</w:t>
      </w:r>
      <w:r w:rsidR="00F605DC">
        <w:rPr>
          <w:lang w:val="en-US"/>
        </w:rPr>
        <w:t xml:space="preserve"> if </w:t>
      </w:r>
      <w:r w:rsidR="00F605DC" w:rsidRPr="00F605DC">
        <w:rPr>
          <w:lang w:val="en-US"/>
        </w:rPr>
        <w:t>UE monitors PCell USS set(s) and sSCell USS sets simultaneously</w:t>
      </w:r>
      <w:r w:rsidR="00F605DC">
        <w:rPr>
          <w:lang w:val="en-US"/>
        </w:rPr>
        <w:t>,</w:t>
      </w:r>
      <w:r>
        <w:rPr>
          <w:lang w:val="en-US"/>
        </w:rPr>
        <w:t xml:space="preserve"> </w:t>
      </w:r>
      <w:r w:rsidR="0098735B">
        <w:rPr>
          <w:lang w:val="en-US"/>
        </w:rPr>
        <w:t xml:space="preserve">the </w:t>
      </w:r>
      <w:r w:rsidR="0098735B" w:rsidRPr="00F605DC">
        <w:rPr>
          <w:rFonts w:hint="eastAsia"/>
          <w:lang w:val="en-US"/>
        </w:rPr>
        <w:t>BD/CCE li</w:t>
      </w:r>
      <w:r w:rsidR="0098735B">
        <w:rPr>
          <w:rFonts w:eastAsia="Times New Roman" w:hint="eastAsia"/>
          <w:lang w:eastAsia="ja-JP"/>
        </w:rPr>
        <w:t>mit</w:t>
      </w:r>
      <w:r w:rsidR="0098735B">
        <w:rPr>
          <w:rFonts w:eastAsia="Times New Roman"/>
          <w:lang w:eastAsia="ja-JP"/>
        </w:rPr>
        <w:t xml:space="preserve"> needs to be further designed for the two scheduling cells.</w:t>
      </w:r>
    </w:p>
    <w:p w:rsidR="0098735B" w:rsidRDefault="0098735B" w:rsidP="0098735B">
      <w:pPr>
        <w:rPr>
          <w:rFonts w:eastAsia="Times New Roman"/>
          <w:lang w:eastAsia="ja-JP"/>
        </w:rPr>
      </w:pPr>
    </w:p>
    <w:p w:rsidR="0098735B" w:rsidRDefault="00BB2F33" w:rsidP="0098735B">
      <w:pPr>
        <w:rPr>
          <w:lang w:eastAsia="zh-TW"/>
        </w:rPr>
      </w:pPr>
      <w:r>
        <w:rPr>
          <w:lang w:eastAsia="zh-TW"/>
        </w:rPr>
        <w:t>In RAN1 #104-bis-e [2], 3 options are noted in chairman’s note for companies to consider as listed in Section 1, where</w:t>
      </w:r>
    </w:p>
    <w:p w:rsidR="00BB2F33" w:rsidRDefault="00BB2F33" w:rsidP="00BB2F33">
      <w:pPr>
        <w:pStyle w:val="a8"/>
        <w:numPr>
          <w:ilvl w:val="0"/>
          <w:numId w:val="25"/>
        </w:numPr>
        <w:ind w:leftChars="0"/>
        <w:rPr>
          <w:lang w:val="en-US"/>
        </w:rPr>
      </w:pPr>
      <w:r>
        <w:rPr>
          <w:lang w:val="en-US"/>
        </w:rPr>
        <w:t>Option A is to define separate</w:t>
      </w:r>
      <w:r w:rsidR="00414126">
        <w:rPr>
          <w:lang w:val="en-US"/>
        </w:rPr>
        <w:t xml:space="preserve"> BD</w:t>
      </w:r>
      <w:r>
        <w:rPr>
          <w:lang w:val="en-US"/>
        </w:rPr>
        <w:t xml:space="preserve"> limit for PCell and sSCe</w:t>
      </w:r>
      <w:r w:rsidR="00414126">
        <w:rPr>
          <w:lang w:val="en-US"/>
        </w:rPr>
        <w:t>ll while the summation of BD</w:t>
      </w:r>
      <w:r>
        <w:rPr>
          <w:lang w:val="en-US"/>
        </w:rPr>
        <w:t xml:space="preserve"> limits for PCell and sSCell is limited by a value Z1</w:t>
      </w:r>
    </w:p>
    <w:p w:rsidR="00BB2F33" w:rsidRDefault="00BB2F33" w:rsidP="00BB2F33">
      <w:pPr>
        <w:pStyle w:val="a8"/>
        <w:numPr>
          <w:ilvl w:val="0"/>
          <w:numId w:val="25"/>
        </w:numPr>
        <w:ind w:leftChars="0"/>
        <w:rPr>
          <w:lang w:val="en-US"/>
        </w:rPr>
      </w:pPr>
      <w:r>
        <w:rPr>
          <w:lang w:val="en-US"/>
        </w:rPr>
        <w:t xml:space="preserve">Option B is to define a joint BD/CCE limit for PCell and sSCell while the </w:t>
      </w:r>
      <w:r w:rsidR="00414126">
        <w:rPr>
          <w:lang w:val="en-US"/>
        </w:rPr>
        <w:t>total BD candidates configured on PCell and sSCell is limited by a value Z2</w:t>
      </w:r>
    </w:p>
    <w:p w:rsidR="00414126" w:rsidRPr="00BB2F33" w:rsidRDefault="00414126" w:rsidP="00BB2F33">
      <w:pPr>
        <w:pStyle w:val="a8"/>
        <w:numPr>
          <w:ilvl w:val="0"/>
          <w:numId w:val="25"/>
        </w:numPr>
        <w:ind w:leftChars="0"/>
        <w:rPr>
          <w:lang w:val="en-US"/>
        </w:rPr>
      </w:pPr>
      <w:r>
        <w:rPr>
          <w:lang w:val="en-US"/>
        </w:rPr>
        <w:t xml:space="preserve">Option </w:t>
      </w:r>
      <w:r w:rsidRPr="00414126">
        <w:rPr>
          <w:rFonts w:hint="eastAsia"/>
          <w:lang w:val="en-US"/>
        </w:rPr>
        <w:t>C</w:t>
      </w:r>
      <w:r>
        <w:rPr>
          <w:lang w:val="en-US"/>
        </w:rPr>
        <w:t xml:space="preserve"> is to define separate BD limit for PCell and sSCell</w:t>
      </w:r>
      <w:r>
        <w:rPr>
          <w:rFonts w:eastAsiaTheme="minorEastAsia" w:hint="eastAsia"/>
          <w:lang w:val="en-US" w:eastAsia="zh-TW"/>
        </w:rPr>
        <w:t xml:space="preserve"> with two values Z3 and Z4</w:t>
      </w:r>
    </w:p>
    <w:p w:rsidR="0098735B" w:rsidRDefault="0098735B" w:rsidP="0098735B">
      <w:pPr>
        <w:rPr>
          <w:lang w:val="en-US"/>
        </w:rPr>
      </w:pPr>
    </w:p>
    <w:p w:rsidR="0098735B" w:rsidRDefault="00414126" w:rsidP="0098735B">
      <w:pPr>
        <w:rPr>
          <w:lang w:val="en-US"/>
        </w:rPr>
      </w:pPr>
      <w:r w:rsidRPr="00BA297C">
        <w:rPr>
          <w:lang w:val="en-US"/>
        </w:rPr>
        <w:t xml:space="preserve">To our understanding, Option C is </w:t>
      </w:r>
      <w:r w:rsidR="00BA297C" w:rsidRPr="00BA297C">
        <w:rPr>
          <w:lang w:val="en-US"/>
        </w:rPr>
        <w:t>similar</w:t>
      </w:r>
      <w:r w:rsidRPr="00BA297C">
        <w:rPr>
          <w:lang w:val="en-US"/>
        </w:rPr>
        <w:t xml:space="preserve"> to Option A if </w:t>
      </w:r>
      <w:r w:rsidRPr="00F605DC">
        <w:rPr>
          <w:lang w:val="en-US"/>
        </w:rPr>
        <w:t>Z3+Z4=Z1</w:t>
      </w:r>
      <w:r>
        <w:rPr>
          <w:lang w:val="en-US"/>
        </w:rPr>
        <w:t>.</w:t>
      </w:r>
    </w:p>
    <w:p w:rsidR="00BB2F33" w:rsidRDefault="00BB2F33" w:rsidP="0098735B">
      <w:pPr>
        <w:rPr>
          <w:lang w:val="en-US"/>
        </w:rPr>
      </w:pPr>
    </w:p>
    <w:p w:rsidR="006D54C7" w:rsidRPr="006D54C7" w:rsidRDefault="006D54C7" w:rsidP="0098735B">
      <w:pPr>
        <w:rPr>
          <w:b/>
          <w:lang w:eastAsia="zh-TW"/>
        </w:rPr>
      </w:pPr>
      <w:r w:rsidRPr="006D54C7">
        <w:rPr>
          <w:b/>
          <w:u w:val="single"/>
          <w:lang w:val="en-US"/>
        </w:rPr>
        <w:t>Observation 1</w:t>
      </w:r>
      <w:r w:rsidRPr="006D54C7">
        <w:rPr>
          <w:b/>
          <w:lang w:val="en-US"/>
        </w:rPr>
        <w:t xml:space="preserve">: For the </w:t>
      </w:r>
      <w:r w:rsidRPr="006D54C7">
        <w:rPr>
          <w:b/>
          <w:lang w:eastAsia="zh-TW"/>
        </w:rPr>
        <w:t>3 options noted in chairman’s note in RAN1 #104-bis-e:</w:t>
      </w:r>
    </w:p>
    <w:p w:rsidR="006D54C7" w:rsidRPr="006D54C7" w:rsidRDefault="006D54C7" w:rsidP="006D54C7">
      <w:pPr>
        <w:pStyle w:val="a8"/>
        <w:numPr>
          <w:ilvl w:val="0"/>
          <w:numId w:val="25"/>
        </w:numPr>
        <w:ind w:leftChars="0"/>
        <w:rPr>
          <w:b/>
          <w:lang w:val="en-US"/>
        </w:rPr>
      </w:pPr>
      <w:r w:rsidRPr="006D54C7">
        <w:rPr>
          <w:b/>
          <w:lang w:val="en-US"/>
        </w:rPr>
        <w:t>Option A is to define separate BD limit for PCell and sSCell while the summation of BD limits for PCell and sSCell is limited by a value Z1</w:t>
      </w:r>
    </w:p>
    <w:p w:rsidR="006D54C7" w:rsidRPr="006D54C7" w:rsidRDefault="006D54C7" w:rsidP="006D54C7">
      <w:pPr>
        <w:pStyle w:val="a8"/>
        <w:numPr>
          <w:ilvl w:val="0"/>
          <w:numId w:val="25"/>
        </w:numPr>
        <w:ind w:leftChars="0"/>
        <w:rPr>
          <w:b/>
          <w:lang w:val="en-US"/>
        </w:rPr>
      </w:pPr>
      <w:r w:rsidRPr="006D54C7">
        <w:rPr>
          <w:b/>
          <w:lang w:val="en-US"/>
        </w:rPr>
        <w:t>Option B is to define a joint BD/CCE limit for PCell and sSCell while the total BD candidates configured on PCell and sSCell is limited by a value Z2</w:t>
      </w:r>
    </w:p>
    <w:p w:rsidR="006D54C7" w:rsidRPr="006D54C7" w:rsidRDefault="006D54C7" w:rsidP="006D54C7">
      <w:pPr>
        <w:pStyle w:val="a8"/>
        <w:numPr>
          <w:ilvl w:val="0"/>
          <w:numId w:val="25"/>
        </w:numPr>
        <w:ind w:leftChars="0"/>
        <w:rPr>
          <w:b/>
          <w:lang w:val="en-US"/>
        </w:rPr>
      </w:pPr>
      <w:r w:rsidRPr="006D54C7">
        <w:rPr>
          <w:b/>
          <w:lang w:val="en-US"/>
        </w:rPr>
        <w:t xml:space="preserve">Option </w:t>
      </w:r>
      <w:r w:rsidRPr="006D54C7">
        <w:rPr>
          <w:rFonts w:hint="eastAsia"/>
          <w:b/>
          <w:lang w:val="en-US"/>
        </w:rPr>
        <w:t>C</w:t>
      </w:r>
      <w:r w:rsidRPr="006D54C7">
        <w:rPr>
          <w:b/>
          <w:lang w:val="en-US"/>
        </w:rPr>
        <w:t xml:space="preserve"> is to define separate BD limit for PCell and sSCell</w:t>
      </w:r>
      <w:r w:rsidRPr="006D54C7">
        <w:rPr>
          <w:rFonts w:eastAsiaTheme="minorEastAsia" w:hint="eastAsia"/>
          <w:b/>
          <w:lang w:val="en-US" w:eastAsia="zh-TW"/>
        </w:rPr>
        <w:t xml:space="preserve"> with two values Z3 and Z4</w:t>
      </w:r>
    </w:p>
    <w:p w:rsidR="006D54C7" w:rsidRDefault="006D54C7" w:rsidP="0098735B">
      <w:pPr>
        <w:rPr>
          <w:lang w:val="en-US"/>
        </w:rPr>
      </w:pPr>
    </w:p>
    <w:p w:rsidR="006D54C7" w:rsidRDefault="006D54C7" w:rsidP="0098735B">
      <w:pPr>
        <w:rPr>
          <w:lang w:val="en-US"/>
        </w:rPr>
      </w:pPr>
    </w:p>
    <w:p w:rsidR="00414126" w:rsidRDefault="00414126" w:rsidP="0098735B">
      <w:pPr>
        <w:rPr>
          <w:lang w:val="en-US"/>
        </w:rPr>
      </w:pPr>
      <w:r>
        <w:rPr>
          <w:lang w:val="en-US"/>
        </w:rPr>
        <w:t>In the R17 DSS WID [3], it is stated that</w:t>
      </w:r>
      <w:r w:rsidR="00C230CD">
        <w:rPr>
          <w:lang w:val="en-US"/>
        </w:rPr>
        <w:t>:</w:t>
      </w:r>
      <w:r>
        <w:rPr>
          <w:lang w:val="en-US"/>
        </w:rPr>
        <w:t xml:space="preserve"> </w:t>
      </w:r>
    </w:p>
    <w:p w:rsidR="00C230CD" w:rsidRPr="00C230CD" w:rsidRDefault="00C230CD" w:rsidP="00C230CD">
      <w:pPr>
        <w:ind w:left="360"/>
        <w:rPr>
          <w:rFonts w:ascii="Times New Roman" w:hAnsi="Times New Roman"/>
          <w:color w:val="C00000"/>
        </w:rPr>
      </w:pPr>
      <w:r w:rsidRPr="00C230CD">
        <w:rPr>
          <w:rFonts w:ascii="Times New Roman" w:hAnsi="Times New Roman"/>
          <w:color w:val="C00000"/>
        </w:rPr>
        <w:t>This work item is limited to FR1</w:t>
      </w:r>
    </w:p>
    <w:p w:rsidR="00C230CD" w:rsidRPr="00C230CD" w:rsidRDefault="00C230CD" w:rsidP="00C230CD">
      <w:pPr>
        <w:numPr>
          <w:ilvl w:val="0"/>
          <w:numId w:val="13"/>
        </w:numPr>
        <w:spacing w:line="256" w:lineRule="auto"/>
        <w:ind w:left="1080"/>
        <w:rPr>
          <w:rFonts w:ascii="Times New Roman" w:hAnsi="Times New Roman"/>
          <w:color w:val="C00000"/>
        </w:rPr>
      </w:pPr>
      <w:r w:rsidRPr="00C230CD">
        <w:rPr>
          <w:rFonts w:ascii="Times New Roman" w:hAnsi="Times New Roman"/>
          <w:color w:val="C00000"/>
        </w:rPr>
        <w:t>PDCCH enhancements for cross-carrier scheduling including [RAN1, RAN2]</w:t>
      </w:r>
    </w:p>
    <w:p w:rsidR="00C230CD" w:rsidRPr="00C230CD" w:rsidRDefault="00C230CD" w:rsidP="00C230CD">
      <w:pPr>
        <w:numPr>
          <w:ilvl w:val="1"/>
          <w:numId w:val="13"/>
        </w:numPr>
        <w:spacing w:line="256" w:lineRule="auto"/>
        <w:ind w:left="1800"/>
        <w:rPr>
          <w:rFonts w:ascii="Times New Roman" w:hAnsi="Times New Roman"/>
          <w:b/>
          <w:color w:val="C00000"/>
        </w:rPr>
      </w:pPr>
      <w:r w:rsidRPr="00C230CD">
        <w:rPr>
          <w:rFonts w:ascii="Times New Roman" w:hAnsi="Times New Roman"/>
          <w:b/>
          <w:color w:val="C00000"/>
        </w:rPr>
        <w:t>PDCCH of SCell scheduling PDSCH or PUSCH on P(S)Cell</w:t>
      </w:r>
    </w:p>
    <w:p w:rsidR="00C230CD" w:rsidRPr="00C230CD" w:rsidRDefault="00C230CD" w:rsidP="00C230CD">
      <w:pPr>
        <w:ind w:left="360"/>
        <w:rPr>
          <w:rFonts w:ascii="Times New Roman" w:hAnsi="Times New Roman"/>
          <w:color w:val="C00000"/>
          <w:lang w:val="en-US"/>
        </w:rPr>
      </w:pPr>
      <w:r w:rsidRPr="00C230CD">
        <w:rPr>
          <w:rFonts w:ascii="Times New Roman" w:hAnsi="Times New Roman"/>
          <w:color w:val="C00000"/>
        </w:rPr>
        <w:t xml:space="preserve">Note: </w:t>
      </w:r>
      <w:r w:rsidRPr="00C230CD">
        <w:rPr>
          <w:rFonts w:ascii="Times New Roman" w:hAnsi="Times New Roman"/>
          <w:color w:val="C00000"/>
          <w:highlight w:val="cyan"/>
        </w:rPr>
        <w:t>The total PDCCH blind decoding budget should not be changed as a result of this work</w:t>
      </w:r>
    </w:p>
    <w:p w:rsidR="00BB2F33" w:rsidRDefault="00BB2F33" w:rsidP="0098735B">
      <w:pPr>
        <w:rPr>
          <w:lang w:val="en-US"/>
        </w:rPr>
      </w:pPr>
    </w:p>
    <w:p w:rsidR="00BB2F33" w:rsidRPr="00BA297C" w:rsidRDefault="00C230CD" w:rsidP="0098735B">
      <w:pPr>
        <w:rPr>
          <w:lang w:val="en-US"/>
        </w:rPr>
      </w:pPr>
      <w:r>
        <w:rPr>
          <w:lang w:val="en-US"/>
        </w:rPr>
        <w:lastRenderedPageBreak/>
        <w:t xml:space="preserve">Since the </w:t>
      </w:r>
      <w:r w:rsidRPr="00C230CD">
        <w:rPr>
          <w:lang w:val="en-US"/>
        </w:rPr>
        <w:t>total PDCCH blind decoding budget should not be changed as a result of this work</w:t>
      </w:r>
      <w:r>
        <w:rPr>
          <w:lang w:val="en-US"/>
        </w:rPr>
        <w:t>, we think it’s reasonable to adopt Option A and define Z1 according to the smallest SCS of PCell and sSCell.</w:t>
      </w:r>
      <w:r w:rsidR="00BA297C">
        <w:rPr>
          <w:lang w:val="en-US"/>
        </w:rPr>
        <w:t xml:space="preserve"> Option A also facilitates a simpler overbooking rule on </w:t>
      </w:r>
      <w:r w:rsidR="00BA297C" w:rsidRPr="00BA297C">
        <w:rPr>
          <w:rFonts w:hint="eastAsia"/>
          <w:lang w:val="en-US"/>
        </w:rPr>
        <w:t>PCell.</w:t>
      </w:r>
    </w:p>
    <w:p w:rsidR="00C230CD" w:rsidRDefault="00C230CD" w:rsidP="0098735B">
      <w:pPr>
        <w:rPr>
          <w:lang w:val="en-US"/>
        </w:rPr>
      </w:pPr>
    </w:p>
    <w:p w:rsidR="00BB2F33" w:rsidRDefault="00C230CD" w:rsidP="0098735B">
      <w:pPr>
        <w:rPr>
          <w:b/>
        </w:rPr>
      </w:pPr>
      <w:r w:rsidRPr="003E42DB">
        <w:rPr>
          <w:b/>
          <w:u w:val="single"/>
        </w:rPr>
        <w:t>Proposal 1</w:t>
      </w:r>
      <w:r w:rsidRPr="003E42DB">
        <w:rPr>
          <w:b/>
        </w:rPr>
        <w:t>:</w:t>
      </w:r>
      <w:r>
        <w:rPr>
          <w:b/>
        </w:rPr>
        <w:t xml:space="preserve"> RAN1 to </w:t>
      </w:r>
      <w:r w:rsidRPr="00C230CD">
        <w:rPr>
          <w:b/>
        </w:rPr>
        <w:t>adopt Option A and define Z1 according to the smallest SCS of PCell and s</w:t>
      </w:r>
      <w:r>
        <w:rPr>
          <w:b/>
        </w:rPr>
        <w:t>S</w:t>
      </w:r>
      <w:r w:rsidRPr="00C230CD">
        <w:rPr>
          <w:b/>
        </w:rPr>
        <w:t>Cell</w:t>
      </w:r>
    </w:p>
    <w:p w:rsidR="00BA297C" w:rsidRDefault="00BA297C" w:rsidP="00BA297C">
      <w:pPr>
        <w:pStyle w:val="a8"/>
        <w:numPr>
          <w:ilvl w:val="0"/>
          <w:numId w:val="13"/>
        </w:numPr>
        <w:ind w:leftChars="0"/>
        <w:rPr>
          <w:b/>
          <w:lang w:val="en-US"/>
        </w:rPr>
      </w:pPr>
      <w:r>
        <w:rPr>
          <w:b/>
          <w:lang w:val="en-US"/>
        </w:rPr>
        <w:t xml:space="preserve">Option A </w:t>
      </w:r>
      <w:r w:rsidRPr="00BA297C">
        <w:rPr>
          <w:b/>
          <w:lang w:val="en-US"/>
        </w:rPr>
        <w:t>facilitates a simpler overbooking rule on PCell</w:t>
      </w:r>
    </w:p>
    <w:p w:rsidR="00C230CD" w:rsidRPr="00C230CD" w:rsidRDefault="006D54C7" w:rsidP="006D54C7">
      <w:pPr>
        <w:pStyle w:val="a8"/>
        <w:numPr>
          <w:ilvl w:val="0"/>
          <w:numId w:val="13"/>
        </w:numPr>
        <w:ind w:leftChars="0"/>
        <w:rPr>
          <w:b/>
          <w:lang w:val="en-US"/>
        </w:rPr>
      </w:pPr>
      <w:r>
        <w:rPr>
          <w:b/>
          <w:lang w:val="en-US"/>
        </w:rPr>
        <w:t xml:space="preserve">Note: According to </w:t>
      </w:r>
      <w:r w:rsidRPr="006D54C7">
        <w:rPr>
          <w:b/>
          <w:lang w:val="en-US"/>
        </w:rPr>
        <w:t>R17 DSS WID</w:t>
      </w:r>
      <w:r>
        <w:rPr>
          <w:b/>
          <w:lang w:val="en-US"/>
        </w:rPr>
        <w:t>,</w:t>
      </w:r>
      <w:r w:rsidRPr="006D54C7">
        <w:rPr>
          <w:b/>
          <w:lang w:val="en-US"/>
        </w:rPr>
        <w:t xml:space="preserve"> </w:t>
      </w:r>
      <w:r>
        <w:rPr>
          <w:b/>
          <w:lang w:val="en-US"/>
        </w:rPr>
        <w:t>t</w:t>
      </w:r>
      <w:r w:rsidR="00C230CD" w:rsidRPr="00C230CD">
        <w:rPr>
          <w:b/>
          <w:lang w:val="en-US"/>
        </w:rPr>
        <w:t>he total PDCCH blind decoding budget should not be changed</w:t>
      </w:r>
      <w:r w:rsidR="00C230CD">
        <w:rPr>
          <w:b/>
          <w:lang w:val="en-US"/>
        </w:rPr>
        <w:t xml:space="preserve"> when defining Z1</w:t>
      </w:r>
    </w:p>
    <w:p w:rsidR="00BB2F33" w:rsidRDefault="00BB2F33" w:rsidP="0098735B">
      <w:pPr>
        <w:rPr>
          <w:lang w:val="en-US"/>
        </w:rPr>
      </w:pPr>
    </w:p>
    <w:p w:rsidR="00BB2F33" w:rsidRDefault="00BA297C" w:rsidP="0098735B">
      <w:pPr>
        <w:rPr>
          <w:szCs w:val="20"/>
        </w:rPr>
      </w:pPr>
      <w:r>
        <w:rPr>
          <w:lang w:val="en-US"/>
        </w:rPr>
        <w:t xml:space="preserve">In current spec, the </w:t>
      </w:r>
      <w:r w:rsidRPr="00BA297C">
        <w:rPr>
          <w:lang w:val="en-US"/>
        </w:rPr>
        <w:t>per scheduled cell</w:t>
      </w:r>
      <w:r>
        <w:rPr>
          <w:lang w:val="en-US"/>
        </w:rPr>
        <w:t xml:space="preserve"> BD limit is determined by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Pr>
          <w:szCs w:val="20"/>
        </w:rPr>
        <w:t xml:space="preserve"> as in </w:t>
      </w:r>
      <w:r w:rsidRPr="00F605DC">
        <w:rPr>
          <w:b/>
          <w:szCs w:val="20"/>
        </w:rPr>
        <w:t>38.213 [2] 10.1</w:t>
      </w:r>
      <w:r w:rsidR="00F605DC">
        <w:rPr>
          <w:szCs w:val="20"/>
        </w:rPr>
        <w:t>:</w:t>
      </w:r>
    </w:p>
    <w:p w:rsidR="00BA297C" w:rsidRPr="00BA297C" w:rsidRDefault="00BA297C" w:rsidP="00BA297C">
      <w:pPr>
        <w:pStyle w:val="a8"/>
        <w:numPr>
          <w:ilvl w:val="0"/>
          <w:numId w:val="3"/>
        </w:numPr>
        <w:ind w:leftChars="0"/>
        <w:rPr>
          <w:szCs w:val="20"/>
          <w:lang w:val="en-US"/>
        </w:rPr>
      </w:pPr>
      <w:r w:rsidRPr="00BA297C">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A297C">
        <w:t xml:space="preserve"> downlink cells</w:t>
      </w:r>
      <w:r w:rsidRPr="00BA297C">
        <w:rPr>
          <w:lang w:val="en-US"/>
        </w:rPr>
        <w:t xml:space="preserve">, the UE is not required to monitor on the active DL BWP </w:t>
      </w:r>
      <w:r w:rsidRPr="00BA297C">
        <w:rPr>
          <w:lang w:eastAsia="ko-KR"/>
        </w:rPr>
        <w:t xml:space="preserve">with </w:t>
      </w:r>
      <w:r w:rsidRPr="00BA297C">
        <w:t xml:space="preserve">SCS configuration </w:t>
      </w:r>
      <m:oMath>
        <m:r>
          <w:rPr>
            <w:rFonts w:ascii="Cambria Math" w:hAnsi="Cambria Math"/>
            <w:lang w:eastAsia="zh-CN"/>
          </w:rPr>
          <m:t>μ</m:t>
        </m:r>
      </m:oMath>
      <w:r w:rsidRPr="00BA297C">
        <w:t xml:space="preserve"> </w:t>
      </w:r>
      <w:r w:rsidRPr="00BA297C">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A297C">
        <w:rPr>
          <w:lang w:val="en-US"/>
        </w:rPr>
        <w:t xml:space="preserve"> </w:t>
      </w:r>
      <w:r w:rsidRPr="00BA297C">
        <w:t>PDCCH candidates or more than</w:t>
      </w:r>
      <w:r w:rsidRPr="00BA297C">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A297C">
        <w:rPr>
          <w:lang w:val="en-US"/>
        </w:rPr>
        <w:t xml:space="preserve"> </w:t>
      </w:r>
      <w:r w:rsidRPr="00BA297C">
        <w:t>non-</w:t>
      </w:r>
      <w:r w:rsidRPr="00BA297C">
        <w:rPr>
          <w:szCs w:val="20"/>
        </w:rPr>
        <w:t>overlapped CCEs per slot.</w:t>
      </w:r>
    </w:p>
    <w:p w:rsidR="00BA297C" w:rsidRDefault="00BA297C" w:rsidP="0098735B"/>
    <w:p w:rsidR="00BA297C" w:rsidRDefault="006A6053" w:rsidP="0098735B">
      <w:r>
        <w:t>To reflect Option A in 38.213 10.1 spec, we have the following proposal:</w:t>
      </w:r>
    </w:p>
    <w:p w:rsidR="006A6053" w:rsidRPr="00BA297C" w:rsidRDefault="006A6053" w:rsidP="0098735B"/>
    <w:p w:rsidR="006A6053" w:rsidRDefault="006A6053" w:rsidP="006A6053">
      <w:pPr>
        <w:rPr>
          <w:szCs w:val="20"/>
          <w:lang w:val="en-US"/>
        </w:rPr>
      </w:pPr>
      <w:r>
        <w:rPr>
          <w:b/>
          <w:szCs w:val="20"/>
          <w:u w:val="single"/>
          <w:lang w:val="en-US"/>
        </w:rPr>
        <w:t>Proposal 2</w:t>
      </w:r>
      <w:r w:rsidRPr="00AB1B25">
        <w:rPr>
          <w:szCs w:val="20"/>
          <w:lang w:val="en-US"/>
        </w:rPr>
        <w:t xml:space="preserve">: </w:t>
      </w:r>
      <w:r w:rsidR="00412404">
        <w:rPr>
          <w:b/>
          <w:szCs w:val="20"/>
          <w:lang w:val="en-US"/>
        </w:rPr>
        <w:t xml:space="preserve">If Proposal 1 (Option A) is adopted, use </w:t>
      </w:r>
      <w:r>
        <w:rPr>
          <w:b/>
          <w:szCs w:val="20"/>
          <w:lang w:val="en-US"/>
        </w:rPr>
        <w:t>the following text</w:t>
      </w:r>
      <w:r w:rsidR="00412404">
        <w:rPr>
          <w:b/>
          <w:szCs w:val="20"/>
          <w:lang w:val="en-US"/>
        </w:rPr>
        <w:t xml:space="preserve"> in 38.213 </w:t>
      </w:r>
      <w:r w:rsidR="00E73AF2">
        <w:rPr>
          <w:b/>
          <w:szCs w:val="20"/>
          <w:lang w:val="en-US"/>
        </w:rPr>
        <w:t>10.1 spec to reflect Proposal 1</w:t>
      </w:r>
      <w:r>
        <w:rPr>
          <w:b/>
          <w:szCs w:val="20"/>
          <w:lang w:val="en-US"/>
        </w:rPr>
        <w:t>:</w:t>
      </w:r>
    </w:p>
    <w:p w:rsidR="006A6053" w:rsidRPr="00AB1B25" w:rsidRDefault="006A6053" w:rsidP="006A6053">
      <w:pPr>
        <w:ind w:left="360"/>
        <w:rPr>
          <w:szCs w:val="20"/>
          <w:lang w:val="en-US"/>
        </w:rPr>
      </w:pPr>
      <w:r w:rsidRPr="00AB1B25">
        <w:rPr>
          <w:szCs w:val="20"/>
        </w:rPr>
        <w:t>When CCS from sSCell to PCell/PSCell is configured,</w:t>
      </w:r>
      <w:r w:rsidRPr="00AB1B25">
        <w:rPr>
          <w:szCs w:val="20"/>
          <w:lang w:val="en-US"/>
        </w:rPr>
        <w:t xml:space="preserve"> and PCell/</w:t>
      </w:r>
      <w:r>
        <w:rPr>
          <w:szCs w:val="20"/>
          <w:lang w:val="en-US"/>
        </w:rPr>
        <w:t>PSCell and sSCell have</w:t>
      </w:r>
      <w:r w:rsidRPr="00AB1B25">
        <w:rPr>
          <w:szCs w:val="20"/>
          <w:lang w:val="en-US"/>
        </w:rPr>
        <w:t xml:space="preserve">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rPr>
        <w:t xml:space="preserve">, with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Pr="0018370D">
        <w:rPr>
          <w:szCs w:val="20"/>
        </w:rPr>
        <w:t>,</w:t>
      </w:r>
    </w:p>
    <w:p w:rsidR="006A6053" w:rsidRPr="00AB1B25" w:rsidRDefault="006A6053" w:rsidP="006A6053">
      <w:pPr>
        <w:pStyle w:val="a8"/>
        <w:numPr>
          <w:ilvl w:val="0"/>
          <w:numId w:val="11"/>
        </w:numPr>
        <w:ind w:leftChars="0" w:left="1080"/>
        <w:rPr>
          <w:szCs w:val="20"/>
          <w:lang w:eastAsia="zh-CN"/>
        </w:rPr>
      </w:pPr>
      <w:r w:rsidRPr="00AB1B25">
        <w:rPr>
          <w:szCs w:val="20"/>
          <w:lang w:val="en-US"/>
        </w:rPr>
        <w:t xml:space="preserve">For the scheduled PCell/PSCell, UE is not required to monitor on the active DL BWP of PCell/PSCell </w:t>
      </w:r>
      <w:r w:rsidRPr="00AB1B25">
        <w:rPr>
          <w:szCs w:val="20"/>
          <w:lang w:eastAsia="ko-KR"/>
        </w:rPr>
        <w:t>with mor</w:t>
      </w:r>
      <w:r w:rsidRPr="005C4AC9">
        <w:rPr>
          <w:szCs w:val="20"/>
          <w:lang w:eastAsia="ko-KR"/>
        </w:rPr>
        <w:t xml:space="preserve">e than </w:t>
      </w:r>
      <m:oMath>
        <m:d>
          <m:dPr>
            <m:begChr m:val="⌊"/>
            <m:endChr m:val="⌋"/>
            <m:ctrlPr>
              <w:rPr>
                <w:rFonts w:ascii="Cambria Math" w:hAnsi="Cambria Math" w:cs="Calibri"/>
                <w:i/>
                <w:szCs w:val="20"/>
              </w:rPr>
            </m:ctrlPr>
          </m:dPr>
          <m:e>
            <m:r>
              <m:rPr>
                <m:sty m:val="p"/>
              </m:rPr>
              <w:rPr>
                <w:rFonts w:ascii="Cambria Math" w:hAnsi="Cambria Math"/>
                <w:szCs w:val="20"/>
                <w:lang w:eastAsia="ko-KR"/>
              </w:rPr>
              <m:t>X1*</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X1*</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highlight w:val="yellow"/>
                  </w:rPr>
                </m:ctrlPr>
              </m:sSubPr>
              <m:e>
                <m:r>
                  <w:rPr>
                    <w:rFonts w:ascii="Cambria Math" w:hAnsi="Cambria Math"/>
                    <w:szCs w:val="20"/>
                    <w:highlight w:val="yellow"/>
                  </w:rPr>
                  <m:t>μ</m:t>
                </m:r>
              </m:e>
              <m:sub>
                <m:r>
                  <w:rPr>
                    <w:rFonts w:ascii="Cambria Math" w:hAnsi="Cambria Math"/>
                    <w:szCs w:val="20"/>
                    <w:highlight w:val="yellow"/>
                  </w:rPr>
                  <m:t>p</m:t>
                </m:r>
              </m:sub>
            </m:sSub>
          </m:sup>
        </m:sSup>
      </m:oMath>
      <w:r w:rsidRPr="00AB1B25">
        <w:rPr>
          <w:szCs w:val="20"/>
          <w:highlight w:val="yellow"/>
          <w:lang w:eastAsia="zh-CN"/>
        </w:rPr>
        <w:t xml:space="preserve"> slot</w:t>
      </w:r>
      <w:r w:rsidRPr="00AB1B25">
        <w:rPr>
          <w:szCs w:val="20"/>
          <w:lang w:eastAsia="zh-CN"/>
        </w:rPr>
        <w:t xml:space="preserve"> and </w:t>
      </w:r>
    </w:p>
    <w:p w:rsidR="006A6053" w:rsidRPr="006A6053" w:rsidRDefault="006A6053" w:rsidP="006A6053">
      <w:pPr>
        <w:pStyle w:val="a8"/>
        <w:numPr>
          <w:ilvl w:val="0"/>
          <w:numId w:val="11"/>
        </w:numPr>
        <w:ind w:leftChars="0" w:left="1080"/>
        <w:rPr>
          <w:szCs w:val="20"/>
          <w:lang w:val="en-US"/>
        </w:rPr>
      </w:pPr>
      <w:r w:rsidRPr="00AB1B25">
        <w:rPr>
          <w:szCs w:val="20"/>
          <w:lang w:val="en-US"/>
        </w:rPr>
        <w:t xml:space="preserve">For the scheduled PCell/PSCell, UE is not required to monitor on the active DL BWP of sSCell </w:t>
      </w:r>
      <w:r w:rsidRPr="00AB1B25">
        <w:rPr>
          <w:szCs w:val="20"/>
          <w:lang w:eastAsia="ko-KR"/>
        </w:rPr>
        <w:t xml:space="preserve">with more than </w:t>
      </w:r>
      <m:oMath>
        <m:d>
          <m:dPr>
            <m:begChr m:val="⌊"/>
            <m:endChr m:val="⌋"/>
            <m:ctrlPr>
              <w:rPr>
                <w:rFonts w:ascii="Cambria Math" w:hAnsi="Cambria Math" w:cs="Calibri"/>
                <w:i/>
                <w:szCs w:val="20"/>
              </w:rPr>
            </m:ctrlPr>
          </m:dPr>
          <m:e>
            <m:r>
              <m:rPr>
                <m:sty m:val="p"/>
              </m:rPr>
              <w:rPr>
                <w:rFonts w:ascii="Cambria Math" w:hAnsi="Cambria Math"/>
                <w:szCs w:val="20"/>
                <w:lang w:eastAsia="ko-KR"/>
              </w:rPr>
              <m:t>X2*</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X2*</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p>
      </m:oMath>
      <w:r w:rsidRPr="00AB1B25">
        <w:rPr>
          <w:szCs w:val="20"/>
          <w:highlight w:val="yellow"/>
          <w:lang w:eastAsia="zh-CN"/>
        </w:rPr>
        <w:t xml:space="preserve"> slot</w:t>
      </w:r>
      <w:r w:rsidRPr="00AB1B25">
        <w:rPr>
          <w:szCs w:val="20"/>
          <w:lang w:eastAsia="zh-CN"/>
        </w:rPr>
        <w:t>.</w:t>
      </w:r>
    </w:p>
    <w:p w:rsidR="00C230CD" w:rsidRPr="00E73AF2" w:rsidRDefault="006A6053" w:rsidP="0098735B">
      <w:pPr>
        <w:pStyle w:val="a8"/>
        <w:numPr>
          <w:ilvl w:val="0"/>
          <w:numId w:val="11"/>
        </w:numPr>
        <w:ind w:leftChars="0" w:left="1080"/>
        <w:rPr>
          <w:szCs w:val="20"/>
          <w:lang w:val="en-US"/>
        </w:rPr>
      </w:pPr>
      <w:r>
        <w:rPr>
          <w:szCs w:val="20"/>
          <w:lang w:eastAsia="zh-CN"/>
        </w:rPr>
        <w:t xml:space="preserve">The values of X1 and X2 are configured or predetermined to ensure </w:t>
      </w:r>
      <w:r w:rsidRPr="006A6053">
        <w:rPr>
          <w:szCs w:val="20"/>
          <w:lang w:val="en-US"/>
        </w:rPr>
        <w:t>the summation of BD limits for PCell and sSCell is limited by Z1</w:t>
      </w:r>
    </w:p>
    <w:p w:rsidR="00C230CD" w:rsidRDefault="00C230CD" w:rsidP="0098735B">
      <w:pPr>
        <w:rPr>
          <w:lang w:val="en-US"/>
        </w:rPr>
      </w:pPr>
    </w:p>
    <w:p w:rsidR="00BB2F33" w:rsidRDefault="00E73AF2" w:rsidP="0098735B">
      <w:pPr>
        <w:rPr>
          <w:lang w:val="en-US"/>
        </w:rPr>
      </w:pPr>
      <w:r>
        <w:rPr>
          <w:b/>
          <w:sz w:val="26"/>
          <w:szCs w:val="26"/>
          <w:u w:val="single"/>
        </w:rPr>
        <w:t xml:space="preserve">2.2 The linkage of </w:t>
      </w:r>
      <w:r w:rsidR="0063439B">
        <w:rPr>
          <w:b/>
          <w:sz w:val="26"/>
          <w:szCs w:val="26"/>
          <w:u w:val="single"/>
        </w:rPr>
        <w:t xml:space="preserve">search space between sSCell and </w:t>
      </w:r>
      <w:r>
        <w:rPr>
          <w:b/>
          <w:sz w:val="26"/>
          <w:szCs w:val="26"/>
          <w:u w:val="single"/>
        </w:rPr>
        <w:t>PCell</w:t>
      </w:r>
      <w:r w:rsidR="0063439B">
        <w:rPr>
          <w:b/>
          <w:sz w:val="26"/>
          <w:szCs w:val="26"/>
          <w:u w:val="single"/>
        </w:rPr>
        <w:t xml:space="preserve"> and flexibility of staggered PDCCH monitoring between sSCell and PCell</w:t>
      </w:r>
    </w:p>
    <w:p w:rsidR="00BB2F33" w:rsidRDefault="00BB2F33" w:rsidP="0098735B">
      <w:pPr>
        <w:rPr>
          <w:lang w:val="en-US"/>
        </w:rPr>
      </w:pPr>
    </w:p>
    <w:p w:rsidR="000F32E0" w:rsidRDefault="00E73AF2" w:rsidP="004174D2">
      <w:pPr>
        <w:rPr>
          <w:lang w:val="en-US"/>
        </w:rPr>
      </w:pPr>
      <w:r>
        <w:rPr>
          <w:lang w:val="en-US"/>
        </w:rPr>
        <w:t xml:space="preserve">In </w:t>
      </w:r>
      <w:r w:rsidR="00C83CF4">
        <w:rPr>
          <w:lang w:val="en-US"/>
        </w:rPr>
        <w:t>38.331 [3]</w:t>
      </w:r>
      <w:r w:rsidR="00703CB5">
        <w:rPr>
          <w:lang w:val="en-US"/>
        </w:rPr>
        <w:t>, the current spec</w:t>
      </w:r>
      <w:r w:rsidR="00C83CF4">
        <w:rPr>
          <w:lang w:val="en-US"/>
        </w:rPr>
        <w:t xml:space="preserve"> </w:t>
      </w:r>
      <w:r w:rsidR="000F32E0">
        <w:rPr>
          <w:lang w:val="en-US"/>
        </w:rPr>
        <w:t>related to the search space usage under cross-carrier scheduling</w:t>
      </w:r>
      <w:r w:rsidR="00703CB5">
        <w:rPr>
          <w:lang w:val="en-US"/>
        </w:rPr>
        <w:t xml:space="preserve"> is as below</w:t>
      </w:r>
      <w:r w:rsidR="000F32E0">
        <w:rPr>
          <w:lang w:val="en-US"/>
        </w:rPr>
        <w:t>:</w:t>
      </w:r>
    </w:p>
    <w:p w:rsidR="00E73AF2" w:rsidRPr="003809FE" w:rsidRDefault="00E73AF2" w:rsidP="004174D2">
      <w:pPr>
        <w:rPr>
          <w:lang w:val="en-US"/>
        </w:rPr>
      </w:pPr>
    </w:p>
    <w:p w:rsidR="00764D78" w:rsidRPr="000F32E0" w:rsidRDefault="00764D78" w:rsidP="003809FE">
      <w:pPr>
        <w:pStyle w:val="TAL"/>
        <w:numPr>
          <w:ilvl w:val="0"/>
          <w:numId w:val="3"/>
        </w:numPr>
        <w:rPr>
          <w:sz w:val="20"/>
          <w:lang w:val="en-GB" w:eastAsia="sv-SE"/>
        </w:rPr>
      </w:pPr>
      <w:r w:rsidRPr="000F32E0">
        <w:rPr>
          <w:b/>
          <w:bCs/>
          <w:i/>
          <w:iCs/>
          <w:sz w:val="20"/>
          <w:lang w:val="en-GB" w:eastAsia="sv-SE"/>
        </w:rPr>
        <w:t>searchSpaceId</w:t>
      </w:r>
    </w:p>
    <w:p w:rsidR="00764D78" w:rsidRPr="000F32E0" w:rsidRDefault="00764D78" w:rsidP="003809FE">
      <w:pPr>
        <w:pStyle w:val="TAL"/>
        <w:ind w:left="720"/>
        <w:rPr>
          <w:sz w:val="20"/>
          <w:lang w:val="en-GB" w:eastAsia="sv-SE"/>
        </w:rPr>
      </w:pPr>
      <w:r w:rsidRPr="000F32E0">
        <w:rPr>
          <w:sz w:val="20"/>
          <w:lang w:val="en-GB" w:eastAsia="sv-SE"/>
        </w:rPr>
        <w:t xml:space="preserve">In case of </w:t>
      </w:r>
      <w:r w:rsidRPr="000F32E0">
        <w:rPr>
          <w:sz w:val="20"/>
          <w:highlight w:val="yellow"/>
          <w:lang w:val="en-GB" w:eastAsia="sv-SE"/>
        </w:rPr>
        <w:t>cross carrier scheduling</w:t>
      </w:r>
      <w:r w:rsidRPr="000F32E0">
        <w:rPr>
          <w:sz w:val="20"/>
          <w:lang w:val="en-GB" w:eastAsia="sv-SE"/>
        </w:rPr>
        <w:t xml:space="preserve">, </w:t>
      </w:r>
      <w:r w:rsidRPr="000F32E0">
        <w:rPr>
          <w:sz w:val="20"/>
          <w:highlight w:val="yellow"/>
          <w:lang w:val="en-GB" w:eastAsia="sv-SE"/>
        </w:rPr>
        <w:t xml:space="preserve">search spaces with the same </w:t>
      </w:r>
      <w:r w:rsidRPr="000F32E0">
        <w:rPr>
          <w:i/>
          <w:iCs/>
          <w:sz w:val="20"/>
          <w:highlight w:val="yellow"/>
          <w:lang w:val="en-GB" w:eastAsia="sv-SE"/>
        </w:rPr>
        <w:t>searchSpaceId</w:t>
      </w:r>
      <w:r w:rsidRPr="000F32E0">
        <w:rPr>
          <w:sz w:val="20"/>
          <w:highlight w:val="yellow"/>
          <w:lang w:val="en-GB" w:eastAsia="sv-SE"/>
        </w:rPr>
        <w:t xml:space="preserve"> in scheduled cell and scheduling cell are linked to each other</w:t>
      </w:r>
      <w:r w:rsidRPr="000F32E0">
        <w:rPr>
          <w:sz w:val="20"/>
          <w:lang w:val="en-GB" w:eastAsia="sv-SE"/>
        </w:rPr>
        <w:t xml:space="preserve">. The </w:t>
      </w:r>
      <w:r w:rsidRPr="000F32E0">
        <w:rPr>
          <w:sz w:val="20"/>
          <w:highlight w:val="yellow"/>
          <w:lang w:val="en-GB" w:eastAsia="sv-SE"/>
        </w:rPr>
        <w:t>UE applies the search space for the scheduled cell only if</w:t>
      </w:r>
      <w:r w:rsidRPr="000F32E0">
        <w:rPr>
          <w:sz w:val="20"/>
          <w:lang w:val="en-GB" w:eastAsia="sv-SE"/>
        </w:rPr>
        <w:t xml:space="preserve"> the </w:t>
      </w:r>
      <w:r w:rsidRPr="000F32E0">
        <w:rPr>
          <w:b/>
          <w:bCs/>
          <w:sz w:val="20"/>
          <w:u w:val="single"/>
          <w:lang w:val="en-GB" w:eastAsia="sv-SE"/>
        </w:rPr>
        <w:t>DL BWPs in which the linked search spaces are configured in scheduling cell and scheduled cell are both active</w:t>
      </w:r>
      <w:r w:rsidRPr="000F32E0">
        <w:rPr>
          <w:sz w:val="20"/>
          <w:lang w:val="en-GB" w:eastAsia="sv-SE"/>
        </w:rPr>
        <w:t>.</w:t>
      </w:r>
    </w:p>
    <w:p w:rsidR="003809FE" w:rsidRPr="003809FE" w:rsidRDefault="003809FE" w:rsidP="003809FE">
      <w:pPr>
        <w:pStyle w:val="TAL"/>
        <w:ind w:left="720"/>
        <w:rPr>
          <w:sz w:val="20"/>
          <w:lang w:val="en-GB" w:eastAsia="sv-SE"/>
        </w:rPr>
      </w:pPr>
      <w:r w:rsidRPr="003809FE">
        <w:rPr>
          <w:sz w:val="20"/>
          <w:lang w:val="en-GB" w:eastAsia="sv-SE"/>
        </w:rPr>
        <w:t xml:space="preserve">Each search space is associated with one ControlResearchSet. </w:t>
      </w:r>
      <w:r w:rsidRPr="003809FE">
        <w:rPr>
          <w:sz w:val="20"/>
          <w:highlight w:val="yellow"/>
          <w:lang w:val="en-GB" w:eastAsia="sv-SE"/>
        </w:rPr>
        <w:t>For a scheduled cell in the case of cross carrier scheduling</w:t>
      </w:r>
      <w:r w:rsidRPr="003809FE">
        <w:rPr>
          <w:sz w:val="20"/>
          <w:lang w:val="en-GB" w:eastAsia="sv-SE"/>
        </w:rPr>
        <w:t xml:space="preserve">, </w:t>
      </w:r>
      <w:r w:rsidRPr="003809FE">
        <w:rPr>
          <w:sz w:val="20"/>
          <w:highlight w:val="yellow"/>
          <w:lang w:val="en-GB" w:eastAsia="sv-SE"/>
        </w:rPr>
        <w:t xml:space="preserve">except for </w:t>
      </w:r>
      <w:r w:rsidRPr="00703CB5">
        <w:rPr>
          <w:i/>
          <w:sz w:val="20"/>
          <w:highlight w:val="yellow"/>
          <w:lang w:val="en-GB" w:eastAsia="sv-SE"/>
        </w:rPr>
        <w:t>nrofCandidates</w:t>
      </w:r>
      <w:r w:rsidRPr="003809FE">
        <w:rPr>
          <w:sz w:val="20"/>
          <w:highlight w:val="yellow"/>
          <w:lang w:val="en-GB" w:eastAsia="sv-SE"/>
        </w:rPr>
        <w:t>, all the optional fields are absent</w:t>
      </w:r>
    </w:p>
    <w:p w:rsidR="003809FE" w:rsidRDefault="003809FE" w:rsidP="004174D2">
      <w:pPr>
        <w:rPr>
          <w:lang w:val="en-US"/>
        </w:rPr>
      </w:pPr>
    </w:p>
    <w:p w:rsidR="000C2354" w:rsidRPr="003809FE" w:rsidRDefault="003809FE" w:rsidP="004174D2">
      <w:pPr>
        <w:rPr>
          <w:lang w:val="en-US"/>
        </w:rPr>
      </w:pPr>
      <w:r>
        <w:rPr>
          <w:lang w:val="en-US"/>
        </w:rPr>
        <w:t>it implies that, on the sSCell, UE would monitor the PDCCH of self-scheduling for sSCell and the PDCCH of cross-carrier scheduling for PCell in the same slot</w:t>
      </w:r>
      <w:r w:rsidR="0063439B">
        <w:rPr>
          <w:lang w:val="en-US"/>
        </w:rPr>
        <w:t xml:space="preserve"> </w:t>
      </w:r>
      <w:r>
        <w:rPr>
          <w:lang w:val="en-US"/>
        </w:rPr>
        <w:t>according to current spec.</w:t>
      </w:r>
    </w:p>
    <w:p w:rsidR="00A64A8E" w:rsidRDefault="00A64A8E" w:rsidP="004174D2">
      <w:pPr>
        <w:rPr>
          <w:sz w:val="28"/>
          <w:szCs w:val="28"/>
          <w:lang w:eastAsia="zh-CN"/>
        </w:rPr>
      </w:pPr>
    </w:p>
    <w:p w:rsidR="00703CB5" w:rsidRDefault="00703CB5" w:rsidP="004174D2">
      <w:pPr>
        <w:rPr>
          <w:sz w:val="28"/>
          <w:szCs w:val="28"/>
          <w:lang w:eastAsia="zh-CN"/>
        </w:rPr>
      </w:pPr>
      <w:r>
        <w:rPr>
          <w:b/>
          <w:u w:val="single"/>
          <w:lang w:val="en-US"/>
        </w:rPr>
        <w:t>Observation 2</w:t>
      </w:r>
      <w:r>
        <w:rPr>
          <w:b/>
          <w:lang w:val="en-US"/>
        </w:rPr>
        <w:t xml:space="preserve">: According to the IE description of </w:t>
      </w:r>
      <w:r w:rsidRPr="00703CB5">
        <w:rPr>
          <w:b/>
          <w:i/>
          <w:lang w:val="en-US"/>
        </w:rPr>
        <w:t>searchSpaceId</w:t>
      </w:r>
      <w:r>
        <w:rPr>
          <w:b/>
          <w:lang w:val="en-US"/>
        </w:rPr>
        <w:t xml:space="preserve"> in 38.331 [3], since all the fields of scheduling cell and scheduled cell are linked in cross carrier scheduling except for </w:t>
      </w:r>
      <w:r w:rsidRPr="00703CB5">
        <w:rPr>
          <w:b/>
          <w:i/>
          <w:lang w:val="en-US"/>
        </w:rPr>
        <w:t>nrofCandidates</w:t>
      </w:r>
      <w:r>
        <w:rPr>
          <w:b/>
          <w:lang w:val="en-US"/>
        </w:rPr>
        <w:t xml:space="preserve">, </w:t>
      </w:r>
      <w:r w:rsidRPr="00703CB5">
        <w:rPr>
          <w:b/>
          <w:lang w:val="en-US"/>
        </w:rPr>
        <w:t>it implies that, on the sSCell, UE would monitor the PDCCH of self-scheduling for sSCell and the PDCCH of cross-carrier scheduling for PCell in the same slot</w:t>
      </w:r>
      <w:r>
        <w:rPr>
          <w:b/>
          <w:lang w:val="en-US"/>
        </w:rPr>
        <w:t>.</w:t>
      </w:r>
    </w:p>
    <w:p w:rsidR="00703CB5" w:rsidRDefault="00703CB5" w:rsidP="004174D2">
      <w:pPr>
        <w:rPr>
          <w:sz w:val="28"/>
          <w:szCs w:val="28"/>
          <w:lang w:eastAsia="zh-CN"/>
        </w:rPr>
      </w:pPr>
    </w:p>
    <w:p w:rsidR="00A64A8E" w:rsidRPr="000F32E0" w:rsidRDefault="00637C27" w:rsidP="004174D2">
      <w:pPr>
        <w:rPr>
          <w:lang w:eastAsia="zh-CN"/>
        </w:rPr>
      </w:pPr>
      <w:r>
        <w:rPr>
          <w:lang w:eastAsia="zh-CN"/>
        </w:rPr>
        <w:t>To</w:t>
      </w:r>
      <w:r w:rsidR="0063439B">
        <w:rPr>
          <w:lang w:eastAsia="zh-CN"/>
        </w:rPr>
        <w:t xml:space="preserve"> keep the</w:t>
      </w:r>
      <w:r>
        <w:rPr>
          <w:lang w:eastAsia="zh-CN"/>
        </w:rPr>
        <w:t xml:space="preserve"> </w:t>
      </w:r>
      <w:r w:rsidR="0063439B">
        <w:rPr>
          <w:lang w:eastAsia="zh-CN"/>
        </w:rPr>
        <w:t xml:space="preserve">flexibility of allowing </w:t>
      </w:r>
      <w:r>
        <w:rPr>
          <w:lang w:eastAsia="zh-CN"/>
        </w:rPr>
        <w:t xml:space="preserve">PDCCH monitoring </w:t>
      </w:r>
      <w:r w:rsidRPr="003E42DB">
        <w:t>timing between PCell/PSCell</w:t>
      </w:r>
      <w:r>
        <w:t xml:space="preserve"> and sSCell to</w:t>
      </w:r>
      <w:r w:rsidRPr="003E42DB">
        <w:t xml:space="preserve"> be staggered</w:t>
      </w:r>
      <w:r w:rsidR="000F32E0" w:rsidRPr="003809FE">
        <w:rPr>
          <w:lang w:eastAsia="zh-CN"/>
        </w:rPr>
        <w:t>,</w:t>
      </w:r>
      <w:r w:rsidR="00093AF3" w:rsidRPr="003809FE">
        <w:rPr>
          <w:lang w:eastAsia="zh-CN"/>
        </w:rPr>
        <w:t xml:space="preserve"> </w:t>
      </w:r>
      <w:r w:rsidR="003809FE">
        <w:rPr>
          <w:lang w:eastAsia="zh-CN"/>
        </w:rPr>
        <w:t>we have the following proposal:</w:t>
      </w:r>
    </w:p>
    <w:p w:rsidR="00093AF3" w:rsidRPr="000F32E0" w:rsidRDefault="00093AF3" w:rsidP="004174D2">
      <w:pPr>
        <w:rPr>
          <w:lang w:eastAsia="zh-CN"/>
        </w:rPr>
      </w:pPr>
    </w:p>
    <w:p w:rsidR="005C2EBD" w:rsidRPr="0063439B" w:rsidRDefault="00F605DC" w:rsidP="00637C27">
      <w:pPr>
        <w:rPr>
          <w:b/>
        </w:rPr>
      </w:pPr>
      <w:r w:rsidRPr="0063439B">
        <w:rPr>
          <w:b/>
          <w:u w:val="single"/>
        </w:rPr>
        <w:t>Proposal 3</w:t>
      </w:r>
      <w:r w:rsidR="005C2EBD" w:rsidRPr="0063439B">
        <w:rPr>
          <w:b/>
        </w:rPr>
        <w:t>: When CCS from sSCel</w:t>
      </w:r>
      <w:r w:rsidR="0063439B" w:rsidRPr="0063439B">
        <w:rPr>
          <w:b/>
        </w:rPr>
        <w:t>l to PCell/PSCell is configured, to keep the flexibility of allowing PDCCH monitoring timing between PCell/PSCell and sSCell to be staggered</w:t>
      </w:r>
      <w:r w:rsidR="000776E5">
        <w:rPr>
          <w:b/>
        </w:rPr>
        <w:t>:</w:t>
      </w:r>
    </w:p>
    <w:p w:rsidR="005C2EBD" w:rsidRPr="0063439B" w:rsidRDefault="005C2EBD" w:rsidP="005C2EBD">
      <w:pPr>
        <w:pStyle w:val="a8"/>
        <w:numPr>
          <w:ilvl w:val="0"/>
          <w:numId w:val="7"/>
        </w:numPr>
        <w:ind w:leftChars="0"/>
        <w:rPr>
          <w:b/>
        </w:rPr>
      </w:pPr>
      <w:r w:rsidRPr="0063439B">
        <w:rPr>
          <w:b/>
        </w:rPr>
        <w:t>For the linked search space in the scheduled cell (</w:t>
      </w:r>
      <w:r w:rsidRPr="0063439B">
        <w:rPr>
          <w:b/>
          <w:lang w:eastAsia="en-US"/>
        </w:rPr>
        <w:t>PCell/PSCell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so the PDCCH monitoring timing between PCell</w:t>
      </w:r>
      <w:r w:rsidRPr="0063439B">
        <w:rPr>
          <w:b/>
          <w:lang w:eastAsia="en-US"/>
        </w:rPr>
        <w:t>/PSCell</w:t>
      </w:r>
      <w:r w:rsidRPr="0063439B">
        <w:rPr>
          <w:b/>
        </w:rPr>
        <w:t xml:space="preserve"> an</w:t>
      </w:r>
      <w:r w:rsidR="0063439B">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000E20F0" w:rsidRPr="0063439B">
        <w:rPr>
          <w:b/>
        </w:rPr>
        <w:t>.</w:t>
      </w:r>
    </w:p>
    <w:p w:rsidR="005C2EBD" w:rsidRDefault="005C2EBD" w:rsidP="005C2EBD">
      <w:pPr>
        <w:rPr>
          <w:sz w:val="24"/>
        </w:rPr>
      </w:pPr>
    </w:p>
    <w:p w:rsidR="00371241" w:rsidRPr="00AB1B25" w:rsidRDefault="00371241" w:rsidP="005C2EBD">
      <w:pPr>
        <w:rPr>
          <w:szCs w:val="20"/>
          <w:lang w:eastAsia="zh-CN"/>
        </w:rPr>
      </w:pPr>
    </w:p>
    <w:p w:rsidR="005C2EBD" w:rsidRPr="00B9540A" w:rsidRDefault="00A9148F" w:rsidP="005C2EBD">
      <w:pPr>
        <w:rPr>
          <w:b/>
          <w:sz w:val="26"/>
          <w:szCs w:val="26"/>
          <w:u w:val="single"/>
        </w:rPr>
      </w:pPr>
      <w:r>
        <w:rPr>
          <w:b/>
          <w:sz w:val="26"/>
          <w:szCs w:val="26"/>
          <w:u w:val="single"/>
        </w:rPr>
        <w:t>2.</w:t>
      </w:r>
      <w:r>
        <w:rPr>
          <w:rFonts w:eastAsiaTheme="minorEastAsia"/>
          <w:b/>
          <w:sz w:val="26"/>
          <w:szCs w:val="26"/>
          <w:u w:val="single"/>
          <w:lang w:eastAsia="zh-TW"/>
        </w:rPr>
        <w:t>3</w:t>
      </w:r>
      <w:r w:rsidRPr="00942639">
        <w:rPr>
          <w:b/>
          <w:sz w:val="26"/>
          <w:szCs w:val="26"/>
          <w:u w:val="single"/>
        </w:rPr>
        <w:t xml:space="preserve"> </w:t>
      </w:r>
      <w:r w:rsidR="00B9540A" w:rsidRPr="00B9540A">
        <w:rPr>
          <w:b/>
          <w:sz w:val="26"/>
          <w:szCs w:val="26"/>
          <w:u w:val="single"/>
        </w:rPr>
        <w:t>Dynamic switching of PDCCH monitoring of DCI formats 0_1,</w:t>
      </w:r>
      <w:r w:rsidR="00B9540A">
        <w:rPr>
          <w:b/>
          <w:sz w:val="26"/>
          <w:szCs w:val="26"/>
          <w:u w:val="single"/>
        </w:rPr>
        <w:t xml:space="preserve"> </w:t>
      </w:r>
      <w:r w:rsidR="00B9540A" w:rsidRPr="00B9540A">
        <w:rPr>
          <w:b/>
          <w:sz w:val="26"/>
          <w:szCs w:val="26"/>
          <w:u w:val="single"/>
        </w:rPr>
        <w:t>1_1,</w:t>
      </w:r>
      <w:r w:rsidR="00B9540A">
        <w:rPr>
          <w:b/>
          <w:sz w:val="26"/>
          <w:szCs w:val="26"/>
          <w:u w:val="single"/>
        </w:rPr>
        <w:t xml:space="preserve"> </w:t>
      </w:r>
      <w:r w:rsidR="00B9540A" w:rsidRPr="00B9540A">
        <w:rPr>
          <w:b/>
          <w:sz w:val="26"/>
          <w:szCs w:val="26"/>
          <w:u w:val="single"/>
        </w:rPr>
        <w:t>0_2,</w:t>
      </w:r>
      <w:r w:rsidR="00B9540A">
        <w:rPr>
          <w:b/>
          <w:sz w:val="26"/>
          <w:szCs w:val="26"/>
          <w:u w:val="single"/>
        </w:rPr>
        <w:t xml:space="preserve"> </w:t>
      </w:r>
      <w:r w:rsidR="00B9540A" w:rsidRPr="00B9540A">
        <w:rPr>
          <w:b/>
          <w:sz w:val="26"/>
          <w:szCs w:val="26"/>
          <w:u w:val="single"/>
        </w:rPr>
        <w:t>1_2 between</w:t>
      </w:r>
      <w:r w:rsidR="00B9540A">
        <w:rPr>
          <w:b/>
          <w:sz w:val="26"/>
          <w:szCs w:val="26"/>
          <w:u w:val="single"/>
        </w:rPr>
        <w:t xml:space="preserve"> sSCell and </w:t>
      </w:r>
      <w:r w:rsidR="00B9540A" w:rsidRPr="00B9540A">
        <w:rPr>
          <w:b/>
          <w:sz w:val="26"/>
          <w:szCs w:val="26"/>
          <w:u w:val="single"/>
        </w:rPr>
        <w:t xml:space="preserve">PCell/PSCell </w:t>
      </w:r>
    </w:p>
    <w:p w:rsidR="00A9148F" w:rsidRDefault="00A9148F" w:rsidP="005C2EBD">
      <w:pPr>
        <w:rPr>
          <w:szCs w:val="20"/>
        </w:rPr>
      </w:pPr>
    </w:p>
    <w:p w:rsidR="009F3704" w:rsidRDefault="009F3704" w:rsidP="005C2EBD">
      <w:pPr>
        <w:rPr>
          <w:szCs w:val="20"/>
          <w:lang w:eastAsia="zh-CN"/>
        </w:rPr>
      </w:pPr>
      <w:r>
        <w:rPr>
          <w:szCs w:val="20"/>
          <w:lang w:eastAsia="zh-CN"/>
        </w:rPr>
        <w:t>I</w:t>
      </w:r>
      <w:r w:rsidRPr="009F3704">
        <w:rPr>
          <w:szCs w:val="20"/>
          <w:lang w:eastAsia="zh-CN"/>
        </w:rPr>
        <w:t xml:space="preserve">t should not be assumed that a UE is able to dynamically allocate </w:t>
      </w:r>
      <w:r w:rsidR="005D5206">
        <w:rPr>
          <w:szCs w:val="20"/>
          <w:lang w:eastAsia="zh-CN"/>
        </w:rPr>
        <w:t xml:space="preserve">DCI </w:t>
      </w:r>
      <w:r w:rsidRPr="009F3704">
        <w:rPr>
          <w:szCs w:val="20"/>
          <w:lang w:eastAsia="zh-CN"/>
        </w:rPr>
        <w:t>process</w:t>
      </w:r>
      <w:r w:rsidR="005D5206">
        <w:rPr>
          <w:szCs w:val="20"/>
          <w:lang w:eastAsia="zh-CN"/>
        </w:rPr>
        <w:t>ing</w:t>
      </w:r>
      <w:r w:rsidRPr="009F3704">
        <w:rPr>
          <w:szCs w:val="20"/>
          <w:lang w:eastAsia="zh-CN"/>
        </w:rPr>
        <w:t xml:space="preserve"> capabilities of PDCCH monitoring across the </w:t>
      </w:r>
      <w:r w:rsidR="005D5206" w:rsidRPr="005D5206">
        <w:rPr>
          <w:szCs w:val="20"/>
          <w:lang w:eastAsia="zh-CN"/>
        </w:rPr>
        <w:t>sSCell and PCell/PSCell</w:t>
      </w:r>
      <w:r w:rsidRPr="009F3704">
        <w:rPr>
          <w:szCs w:val="20"/>
          <w:lang w:eastAsia="zh-CN"/>
        </w:rPr>
        <w:t>.</w:t>
      </w:r>
      <w:r w:rsidR="005D5206">
        <w:rPr>
          <w:szCs w:val="20"/>
          <w:lang w:eastAsia="zh-CN"/>
        </w:rPr>
        <w:t xml:space="preserve"> Besides, introducing d</w:t>
      </w:r>
      <w:r w:rsidR="005D5206" w:rsidRPr="005D5206">
        <w:rPr>
          <w:szCs w:val="20"/>
          <w:lang w:eastAsia="zh-CN"/>
        </w:rPr>
        <w:t>ynamic switching of PDCCH monitoring</w:t>
      </w:r>
      <w:r w:rsidR="005D5206">
        <w:rPr>
          <w:szCs w:val="20"/>
          <w:lang w:eastAsia="zh-CN"/>
        </w:rPr>
        <w:t xml:space="preserve"> </w:t>
      </w:r>
      <w:r w:rsidR="005D5206" w:rsidRPr="005D5206">
        <w:rPr>
          <w:szCs w:val="20"/>
          <w:lang w:eastAsia="zh-CN"/>
        </w:rPr>
        <w:t>between sSCell and PCell/PSCell</w:t>
      </w:r>
      <w:r w:rsidR="005D5206">
        <w:rPr>
          <w:szCs w:val="20"/>
          <w:lang w:eastAsia="zh-CN"/>
        </w:rPr>
        <w:t xml:space="preserve"> would involve designing a new DCI or MAC-CE format, and designing the dynamic switching time under various SCS combinations. This kind of work can become tedious and the benefit is not well justified. </w:t>
      </w:r>
    </w:p>
    <w:p w:rsidR="009F3704" w:rsidRDefault="009F3704" w:rsidP="005C2EBD">
      <w:pPr>
        <w:rPr>
          <w:szCs w:val="20"/>
          <w:lang w:eastAsia="zh-CN"/>
        </w:rPr>
      </w:pPr>
    </w:p>
    <w:p w:rsidR="005C2EBD" w:rsidRPr="00133DEA" w:rsidRDefault="00133DEA" w:rsidP="005C2EBD">
      <w:pPr>
        <w:rPr>
          <w:b/>
          <w:szCs w:val="20"/>
        </w:rPr>
      </w:pPr>
      <w:r>
        <w:rPr>
          <w:b/>
          <w:szCs w:val="20"/>
          <w:u w:val="single"/>
          <w:lang w:eastAsia="zh-CN"/>
        </w:rPr>
        <w:t>Proposal 4</w:t>
      </w:r>
      <w:r w:rsidR="005D5206" w:rsidRPr="00133DEA">
        <w:rPr>
          <w:b/>
          <w:szCs w:val="20"/>
          <w:lang w:eastAsia="zh-CN"/>
        </w:rPr>
        <w:t>: Do not support d</w:t>
      </w:r>
      <w:r w:rsidR="00B9540A" w:rsidRPr="00133DEA">
        <w:rPr>
          <w:b/>
          <w:szCs w:val="20"/>
          <w:lang w:eastAsia="zh-CN"/>
        </w:rPr>
        <w:t>ynamic switching of PDCCH monitoring of DCI formats 0_1,1_1,0_2,1_2 between monitoring on PCell/PSCell USS sets and monitoring on sSCell USS</w:t>
      </w:r>
      <w:r w:rsidR="005D5206" w:rsidRPr="00133DEA">
        <w:rPr>
          <w:b/>
          <w:szCs w:val="20"/>
          <w:lang w:eastAsia="zh-CN"/>
        </w:rPr>
        <w:t>.</w:t>
      </w:r>
    </w:p>
    <w:p w:rsidR="003F6DD5" w:rsidRDefault="003F6DD5" w:rsidP="005A2660">
      <w:pPr>
        <w:shd w:val="clear" w:color="auto" w:fill="FFFFFF"/>
        <w:spacing w:before="100" w:beforeAutospacing="1" w:after="100" w:afterAutospacing="1"/>
        <w:contextualSpacing/>
        <w:rPr>
          <w:color w:val="000000"/>
        </w:rPr>
      </w:pPr>
    </w:p>
    <w:p w:rsidR="003F6DD5" w:rsidRPr="007E0191" w:rsidRDefault="00DF2241" w:rsidP="007E0191">
      <w:pPr>
        <w:rPr>
          <w:b/>
          <w:sz w:val="26"/>
          <w:szCs w:val="26"/>
          <w:u w:val="single"/>
        </w:rPr>
      </w:pPr>
      <w:r>
        <w:rPr>
          <w:b/>
          <w:sz w:val="26"/>
          <w:szCs w:val="26"/>
          <w:u w:val="single"/>
        </w:rPr>
        <w:t>2.4</w:t>
      </w:r>
      <w:r w:rsidR="007E0191">
        <w:rPr>
          <w:b/>
          <w:sz w:val="26"/>
          <w:szCs w:val="26"/>
          <w:u w:val="single"/>
        </w:rPr>
        <w:t xml:space="preserve"> </w:t>
      </w:r>
      <w:r w:rsidR="007E0191" w:rsidRPr="007E0191">
        <w:rPr>
          <w:rFonts w:hint="eastAsia"/>
          <w:b/>
          <w:sz w:val="26"/>
          <w:szCs w:val="26"/>
          <w:u w:val="single"/>
        </w:rPr>
        <w:t>DCI Format 2_6 handling</w:t>
      </w:r>
    </w:p>
    <w:p w:rsidR="007E0191" w:rsidRDefault="007E0191" w:rsidP="007E0191">
      <w:pPr>
        <w:shd w:val="clear" w:color="auto" w:fill="FFFFFF"/>
        <w:spacing w:before="100" w:beforeAutospacing="1" w:after="100" w:afterAutospacing="1"/>
        <w:contextualSpacing/>
        <w:rPr>
          <w:lang w:eastAsia="zh-CN"/>
        </w:rPr>
      </w:pPr>
    </w:p>
    <w:p w:rsidR="007E0191" w:rsidRDefault="00E9685B" w:rsidP="007E0191">
      <w:pPr>
        <w:shd w:val="clear" w:color="auto" w:fill="FFFFFF"/>
        <w:spacing w:before="100" w:beforeAutospacing="1" w:after="100" w:afterAutospacing="1"/>
        <w:contextualSpacing/>
        <w:rPr>
          <w:lang w:eastAsia="zh-CN"/>
        </w:rPr>
      </w:pPr>
      <w:r>
        <w:rPr>
          <w:lang w:eastAsia="zh-CN"/>
        </w:rPr>
        <w:t>DCI format 2_6 is wake-up signal which is used outside active time. Therefore, DCI 2_6 should stay in P</w:t>
      </w:r>
      <w:r w:rsidRPr="00E9685B">
        <w:rPr>
          <w:rFonts w:hint="eastAsia"/>
          <w:lang w:eastAsia="zh-CN"/>
        </w:rPr>
        <w:t>Cell/</w:t>
      </w:r>
      <w:r w:rsidR="00F605DC">
        <w:rPr>
          <w:lang w:eastAsia="zh-CN"/>
        </w:rPr>
        <w:t>PSCell only</w:t>
      </w:r>
      <w:r w:rsidR="00B825E6">
        <w:rPr>
          <w:lang w:eastAsia="zh-CN"/>
        </w:rPr>
        <w:t>.</w:t>
      </w:r>
    </w:p>
    <w:p w:rsidR="00B825E6" w:rsidRDefault="00B825E6" w:rsidP="007E0191">
      <w:pPr>
        <w:shd w:val="clear" w:color="auto" w:fill="FFFFFF"/>
        <w:spacing w:before="100" w:beforeAutospacing="1" w:after="100" w:afterAutospacing="1"/>
        <w:contextualSpacing/>
        <w:rPr>
          <w:lang w:eastAsia="zh-CN"/>
        </w:rPr>
      </w:pPr>
    </w:p>
    <w:p w:rsidR="00B825E6" w:rsidRPr="00E9685B" w:rsidRDefault="00DF2241" w:rsidP="007E0191">
      <w:pPr>
        <w:shd w:val="clear" w:color="auto" w:fill="FFFFFF"/>
        <w:spacing w:before="100" w:beforeAutospacing="1" w:after="100" w:afterAutospacing="1"/>
        <w:contextualSpacing/>
        <w:rPr>
          <w:rFonts w:eastAsiaTheme="minorEastAsia"/>
          <w:lang w:eastAsia="zh-TW"/>
        </w:rPr>
      </w:pPr>
      <w:r>
        <w:rPr>
          <w:b/>
          <w:szCs w:val="20"/>
          <w:u w:val="single"/>
          <w:lang w:eastAsia="zh-CN"/>
        </w:rPr>
        <w:t>Proposal 5</w:t>
      </w:r>
      <w:r w:rsidR="00B825E6" w:rsidRPr="00AB1B25">
        <w:rPr>
          <w:szCs w:val="20"/>
          <w:lang w:eastAsia="zh-CN"/>
        </w:rPr>
        <w:t xml:space="preserve">: </w:t>
      </w:r>
      <w:r w:rsidR="00B825E6" w:rsidRPr="00F605DC">
        <w:rPr>
          <w:b/>
          <w:szCs w:val="20"/>
          <w:lang w:eastAsia="zh-CN"/>
        </w:rPr>
        <w:t>DCI Format 2_6 stay</w:t>
      </w:r>
      <w:r w:rsidR="00F605DC" w:rsidRPr="00F605DC">
        <w:rPr>
          <w:b/>
          <w:szCs w:val="20"/>
          <w:lang w:eastAsia="zh-CN"/>
        </w:rPr>
        <w:t>s</w:t>
      </w:r>
      <w:r w:rsidR="00B825E6" w:rsidRPr="00F605DC">
        <w:rPr>
          <w:b/>
          <w:szCs w:val="20"/>
          <w:lang w:eastAsia="zh-CN"/>
        </w:rPr>
        <w:t xml:space="preserve"> in PCell/PSCell only.</w:t>
      </w:r>
    </w:p>
    <w:p w:rsidR="007E0191" w:rsidRDefault="007E0191" w:rsidP="007E0191">
      <w:pPr>
        <w:shd w:val="clear" w:color="auto" w:fill="FFFFFF"/>
        <w:spacing w:before="100" w:beforeAutospacing="1" w:after="100" w:afterAutospacing="1"/>
        <w:contextualSpacing/>
        <w:rPr>
          <w:lang w:eastAsia="zh-CN"/>
        </w:rPr>
      </w:pPr>
    </w:p>
    <w:p w:rsidR="00B825E6" w:rsidRPr="00B825E6" w:rsidRDefault="00DF2241" w:rsidP="00B825E6">
      <w:pPr>
        <w:rPr>
          <w:b/>
          <w:sz w:val="26"/>
          <w:szCs w:val="26"/>
          <w:u w:val="single"/>
        </w:rPr>
      </w:pPr>
      <w:r>
        <w:rPr>
          <w:b/>
          <w:sz w:val="26"/>
          <w:szCs w:val="26"/>
          <w:u w:val="single"/>
        </w:rPr>
        <w:t>2.5</w:t>
      </w:r>
      <w:r w:rsidR="00B825E6" w:rsidRPr="00B825E6">
        <w:rPr>
          <w:b/>
          <w:sz w:val="26"/>
          <w:szCs w:val="26"/>
          <w:u w:val="single"/>
        </w:rPr>
        <w:t xml:space="preserve"> DCI processing capabilities (FG 3-1 and FG 3-5b)</w:t>
      </w:r>
    </w:p>
    <w:p w:rsidR="007E0191" w:rsidRDefault="007E0191" w:rsidP="007E0191">
      <w:pPr>
        <w:shd w:val="clear" w:color="auto" w:fill="FFFFFF"/>
        <w:spacing w:before="100" w:beforeAutospacing="1" w:after="100" w:afterAutospacing="1"/>
        <w:contextualSpacing/>
        <w:rPr>
          <w:color w:val="000000"/>
        </w:rPr>
      </w:pPr>
    </w:p>
    <w:p w:rsidR="00912476" w:rsidRPr="00AB47C1" w:rsidRDefault="007549FE" w:rsidP="00AB47C1">
      <w:pPr>
        <w:shd w:val="clear" w:color="auto" w:fill="FFFFFF"/>
        <w:spacing w:before="100" w:beforeAutospacing="1" w:after="100" w:afterAutospacing="1"/>
        <w:contextualSpacing/>
      </w:pPr>
      <w:r>
        <w:rPr>
          <w:color w:val="000000"/>
        </w:rPr>
        <w:t xml:space="preserve">In Rel-15 NR, </w:t>
      </w:r>
      <w:r w:rsidR="00912476">
        <w:rPr>
          <w:color w:val="000000"/>
        </w:rPr>
        <w:t>FG 3-1 is defined for per slot PDCCH monitoring limit and FG 3-5b is defined for per span PDCCH monitoring limit</w:t>
      </w:r>
      <w:r w:rsidR="00AB47C1">
        <w:rPr>
          <w:color w:val="000000"/>
        </w:rPr>
        <w:t xml:space="preserve"> as shown in Figure 4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AB47C1" w:rsidRPr="00816D5E">
        <w:rPr>
          <w:lang w:eastAsia="zh-CN"/>
        </w:rPr>
        <w:t>PCell/PSCell</w:t>
      </w:r>
      <w:r w:rsidR="00AB47C1">
        <w:rPr>
          <w:szCs w:val="20"/>
          <w:lang w:val="en-US"/>
        </w:rPr>
        <w:t>)</w:t>
      </w:r>
      <w:r w:rsidR="00912476" w:rsidRPr="00B07676">
        <w:rPr>
          <w:szCs w:val="20"/>
          <w:lang w:val="en-US"/>
        </w:rPr>
        <w:t xml:space="preserve"> for PCell</w:t>
      </w:r>
      <w:r w:rsidR="00912476" w:rsidRPr="00B07676">
        <w:rPr>
          <w:lang w:val="en-US"/>
        </w:rPr>
        <w:t>/PSCell</w:t>
      </w:r>
      <w:r w:rsidR="00912476">
        <w:rPr>
          <w:lang w:val="en-US"/>
        </w:rPr>
        <w:t xml:space="preserve"> </w:t>
      </w:r>
      <w:r w:rsidR="00AB47C1">
        <w:rPr>
          <w:lang w:val="en-US"/>
        </w:rPr>
        <w:t xml:space="preserve">and </w:t>
      </w:r>
      <w:r w:rsidR="00912476">
        <w:t>the SCS of the two scheduling cells (sSCell and PCell</w:t>
      </w:r>
      <w:r w:rsidR="00AB47C1">
        <w:t>/</w:t>
      </w:r>
      <w:r w:rsidR="00AB47C1" w:rsidRPr="00816D5E">
        <w:rPr>
          <w:lang w:eastAsia="zh-CN"/>
        </w:rPr>
        <w:t>PSCell</w:t>
      </w:r>
      <w:r w:rsidR="00AB47C1">
        <w:t>) can be</w:t>
      </w:r>
      <w:r w:rsidR="00912476">
        <w:t xml:space="preserve"> different</w:t>
      </w:r>
      <w:r w:rsidR="00912476">
        <w:rPr>
          <w:szCs w:val="20"/>
        </w:rPr>
        <w:t>.</w:t>
      </w:r>
      <w:r w:rsidR="00100576">
        <w:rPr>
          <w:szCs w:val="20"/>
        </w:rPr>
        <w:t xml:space="preserve"> Hence, introducing </w:t>
      </w:r>
      <w:r w:rsidR="00AB47C1">
        <w:rPr>
          <w:szCs w:val="20"/>
        </w:rPr>
        <w:t>pe</w:t>
      </w:r>
      <w:r w:rsidR="00942FA2">
        <w:rPr>
          <w:szCs w:val="20"/>
        </w:rPr>
        <w:t xml:space="preserve">r span limit for Rel-17 DSS would </w:t>
      </w:r>
      <w:r w:rsidR="00AB47C1">
        <w:rPr>
          <w:szCs w:val="20"/>
        </w:rPr>
        <w:t xml:space="preserve">be very complicated and we think following </w:t>
      </w:r>
      <w:r w:rsidR="00942FA2">
        <w:rPr>
          <w:szCs w:val="20"/>
        </w:rPr>
        <w:t xml:space="preserve">a similar form of </w:t>
      </w:r>
      <w:r w:rsidR="00AB47C1">
        <w:rPr>
          <w:szCs w:val="20"/>
        </w:rPr>
        <w:t>FG 3-1 is adequate.</w:t>
      </w:r>
    </w:p>
    <w:p w:rsidR="00912476" w:rsidRDefault="00912476" w:rsidP="007E0191">
      <w:pPr>
        <w:shd w:val="clear" w:color="auto" w:fill="FFFFFF"/>
        <w:spacing w:before="100" w:beforeAutospacing="1" w:after="100" w:afterAutospacing="1"/>
        <w:contextualSpacing/>
        <w:rPr>
          <w:color w:val="000000"/>
        </w:rPr>
      </w:pPr>
    </w:p>
    <w:p w:rsidR="00AB47C1" w:rsidRPr="00942FA2" w:rsidRDefault="00942FA2" w:rsidP="007E0191">
      <w:pPr>
        <w:shd w:val="clear" w:color="auto" w:fill="FFFFFF"/>
        <w:spacing w:before="100" w:beforeAutospacing="1" w:after="100" w:afterAutospacing="1"/>
        <w:contextualSpacing/>
        <w:rPr>
          <w:b/>
          <w:szCs w:val="20"/>
          <w:lang w:eastAsia="zh-CN"/>
        </w:rPr>
      </w:pPr>
      <w:r>
        <w:rPr>
          <w:b/>
          <w:szCs w:val="20"/>
          <w:u w:val="single"/>
          <w:lang w:eastAsia="zh-CN"/>
        </w:rPr>
        <w:t>Proposal 6</w:t>
      </w:r>
      <w:r w:rsidR="00AB47C1" w:rsidRPr="00942FA2">
        <w:rPr>
          <w:b/>
          <w:szCs w:val="20"/>
          <w:lang w:eastAsia="zh-CN"/>
        </w:rPr>
        <w:t xml:space="preserve">: </w:t>
      </w:r>
      <w:r w:rsidR="00100576" w:rsidRPr="00942FA2">
        <w:rPr>
          <w:b/>
          <w:szCs w:val="20"/>
          <w:lang w:eastAsia="zh-CN"/>
        </w:rPr>
        <w:t>For the scheduled PCell/PSCell, UE can process 1D1U unicast DCI for FDD PCell/PSCell and 1D2U unicast DCI for TDD PCell/PSCell per SCS=15K slot.</w:t>
      </w:r>
    </w:p>
    <w:p w:rsidR="00942FA2" w:rsidRDefault="00942FA2" w:rsidP="007E0191">
      <w:pPr>
        <w:shd w:val="clear" w:color="auto" w:fill="FFFFFF"/>
        <w:spacing w:before="100" w:beforeAutospacing="1" w:after="100" w:afterAutospacing="1"/>
        <w:contextualSpacing/>
        <w:rPr>
          <w:color w:val="000000"/>
        </w:rPr>
      </w:pPr>
    </w:p>
    <w:p w:rsidR="00B825E6" w:rsidRDefault="00912476" w:rsidP="007E0191">
      <w:pPr>
        <w:shd w:val="clear" w:color="auto" w:fill="FFFFFF"/>
        <w:spacing w:before="100" w:beforeAutospacing="1" w:after="100" w:afterAutospacing="1"/>
        <w:contextualSpacing/>
        <w:rPr>
          <w:color w:val="000000"/>
        </w:rPr>
      </w:pPr>
      <w:r>
        <w:rPr>
          <w:noProof/>
          <w:lang w:val="en-US" w:eastAsia="zh-TW"/>
        </w:rPr>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lastRenderedPageBreak/>
        <w:t>Figure 4</w:t>
      </w:r>
    </w:p>
    <w:p w:rsidR="00AB47C1" w:rsidRPr="007E0191" w:rsidRDefault="00AB47C1" w:rsidP="007E0191">
      <w:pPr>
        <w:shd w:val="clear" w:color="auto" w:fill="FFFFFF"/>
        <w:spacing w:before="100" w:beforeAutospacing="1" w:after="100" w:afterAutospacing="1"/>
        <w:contextualSpacing/>
        <w:rPr>
          <w:color w:val="000000"/>
        </w:rPr>
      </w:pP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A9148F" w:rsidRDefault="00A9148F" w:rsidP="00A9148F">
      <w:pPr>
        <w:rPr>
          <w:lang w:eastAsia="zh-TW"/>
        </w:rPr>
      </w:pPr>
      <w:r w:rsidRPr="003F5212">
        <w:t xml:space="preserve">In this contribution, we focus on the discussions for </w:t>
      </w:r>
      <w:r>
        <w:rPr>
          <w:lang w:eastAsia="zh-TW"/>
        </w:rPr>
        <w:t>Rel-17 cross-carrier s</w:t>
      </w:r>
      <w:r w:rsidRPr="00E77161">
        <w:rPr>
          <w:lang w:eastAsia="zh-TW"/>
        </w:rPr>
        <w:t>cheduling from SCell to PCell/PSCell</w:t>
      </w:r>
      <w:r w:rsidRPr="001C3234">
        <w:rPr>
          <w:lang w:eastAsia="zh-TW"/>
        </w:rPr>
        <w:t xml:space="preserve"> for NR</w:t>
      </w:r>
      <w:r>
        <w:rPr>
          <w:lang w:eastAsia="zh-TW"/>
        </w:rPr>
        <w:t xml:space="preserve"> and have the following </w:t>
      </w:r>
      <w:r w:rsidR="000776E5">
        <w:rPr>
          <w:lang w:eastAsia="zh-TW"/>
        </w:rPr>
        <w:t xml:space="preserve">observations and </w:t>
      </w:r>
      <w:r>
        <w:rPr>
          <w:lang w:eastAsia="zh-TW"/>
        </w:rPr>
        <w:t>proposals:</w:t>
      </w:r>
    </w:p>
    <w:p w:rsidR="00942FA2" w:rsidRPr="00633D56" w:rsidRDefault="00942FA2" w:rsidP="00A9148F">
      <w:pPr>
        <w:rPr>
          <w:lang w:eastAsia="zh-TW"/>
        </w:rPr>
      </w:pPr>
    </w:p>
    <w:p w:rsidR="000776E5" w:rsidRPr="006D54C7" w:rsidRDefault="000776E5" w:rsidP="000776E5">
      <w:pPr>
        <w:rPr>
          <w:b/>
          <w:lang w:eastAsia="zh-TW"/>
        </w:rPr>
      </w:pPr>
      <w:r w:rsidRPr="006D54C7">
        <w:rPr>
          <w:b/>
          <w:u w:val="single"/>
          <w:lang w:val="en-US"/>
        </w:rPr>
        <w:t>Observation 1</w:t>
      </w:r>
      <w:r w:rsidRPr="006D54C7">
        <w:rPr>
          <w:b/>
          <w:lang w:val="en-US"/>
        </w:rPr>
        <w:t xml:space="preserve">: For the </w:t>
      </w:r>
      <w:r w:rsidRPr="006D54C7">
        <w:rPr>
          <w:b/>
          <w:lang w:eastAsia="zh-TW"/>
        </w:rPr>
        <w:t>3 options noted in chairman’s note in RAN1 #104-bis-e:</w:t>
      </w:r>
    </w:p>
    <w:p w:rsidR="000776E5" w:rsidRPr="006D54C7" w:rsidRDefault="000776E5" w:rsidP="000776E5">
      <w:pPr>
        <w:pStyle w:val="a8"/>
        <w:numPr>
          <w:ilvl w:val="0"/>
          <w:numId w:val="25"/>
        </w:numPr>
        <w:ind w:leftChars="0"/>
        <w:rPr>
          <w:b/>
          <w:lang w:val="en-US"/>
        </w:rPr>
      </w:pPr>
      <w:r w:rsidRPr="006D54C7">
        <w:rPr>
          <w:b/>
          <w:lang w:val="en-US"/>
        </w:rPr>
        <w:t>Option A is to define separate BD limit for PCell and sSCell while the summation of BD limits for PCell and sSCell is limited by a value Z1</w:t>
      </w:r>
    </w:p>
    <w:p w:rsidR="000776E5" w:rsidRPr="006D54C7" w:rsidRDefault="000776E5" w:rsidP="000776E5">
      <w:pPr>
        <w:pStyle w:val="a8"/>
        <w:numPr>
          <w:ilvl w:val="0"/>
          <w:numId w:val="25"/>
        </w:numPr>
        <w:ind w:leftChars="0"/>
        <w:rPr>
          <w:b/>
          <w:lang w:val="en-US"/>
        </w:rPr>
      </w:pPr>
      <w:r w:rsidRPr="006D54C7">
        <w:rPr>
          <w:b/>
          <w:lang w:val="en-US"/>
        </w:rPr>
        <w:t>Option B is to define a joint BD/CCE limit for PCell and sSCell while the total BD candidates configured on PCell and sSCell is limited by a value Z2</w:t>
      </w:r>
    </w:p>
    <w:p w:rsidR="000776E5" w:rsidRPr="006D54C7" w:rsidRDefault="000776E5" w:rsidP="000776E5">
      <w:pPr>
        <w:pStyle w:val="a8"/>
        <w:numPr>
          <w:ilvl w:val="0"/>
          <w:numId w:val="25"/>
        </w:numPr>
        <w:ind w:leftChars="0"/>
        <w:rPr>
          <w:b/>
          <w:lang w:val="en-US"/>
        </w:rPr>
      </w:pPr>
      <w:r w:rsidRPr="006D54C7">
        <w:rPr>
          <w:b/>
          <w:lang w:val="en-US"/>
        </w:rPr>
        <w:t xml:space="preserve">Option </w:t>
      </w:r>
      <w:r w:rsidRPr="006D54C7">
        <w:rPr>
          <w:rFonts w:hint="eastAsia"/>
          <w:b/>
          <w:lang w:val="en-US"/>
        </w:rPr>
        <w:t>C</w:t>
      </w:r>
      <w:r w:rsidRPr="006D54C7">
        <w:rPr>
          <w:b/>
          <w:lang w:val="en-US"/>
        </w:rPr>
        <w:t xml:space="preserve"> is to define separate BD limit for PCell and sSCell</w:t>
      </w:r>
      <w:r w:rsidRPr="006D54C7">
        <w:rPr>
          <w:rFonts w:eastAsiaTheme="minorEastAsia" w:hint="eastAsia"/>
          <w:b/>
          <w:lang w:val="en-US" w:eastAsia="zh-TW"/>
        </w:rPr>
        <w:t xml:space="preserve"> with two values Z3 and Z4</w:t>
      </w:r>
    </w:p>
    <w:p w:rsidR="000776E5" w:rsidRDefault="000776E5" w:rsidP="000776E5">
      <w:pPr>
        <w:rPr>
          <w:lang w:val="en-US"/>
        </w:rPr>
      </w:pPr>
    </w:p>
    <w:p w:rsidR="000776E5" w:rsidRDefault="000776E5" w:rsidP="000776E5">
      <w:pPr>
        <w:rPr>
          <w:b/>
        </w:rPr>
      </w:pPr>
      <w:r w:rsidRPr="003E42DB">
        <w:rPr>
          <w:b/>
          <w:u w:val="single"/>
        </w:rPr>
        <w:t>Proposal 1</w:t>
      </w:r>
      <w:r w:rsidRPr="003E42DB">
        <w:rPr>
          <w:b/>
        </w:rPr>
        <w:t>:</w:t>
      </w:r>
      <w:r>
        <w:rPr>
          <w:b/>
        </w:rPr>
        <w:t xml:space="preserve"> RAN1 to </w:t>
      </w:r>
      <w:r w:rsidRPr="00C230CD">
        <w:rPr>
          <w:b/>
        </w:rPr>
        <w:t>adopt Option A and define Z1 according to the smallest SCS of PCell and s</w:t>
      </w:r>
      <w:r>
        <w:rPr>
          <w:b/>
        </w:rPr>
        <w:t>S</w:t>
      </w:r>
      <w:r w:rsidRPr="00C230CD">
        <w:rPr>
          <w:b/>
        </w:rPr>
        <w:t>Cell</w:t>
      </w:r>
    </w:p>
    <w:p w:rsidR="000776E5" w:rsidRDefault="000776E5" w:rsidP="000776E5">
      <w:pPr>
        <w:pStyle w:val="a8"/>
        <w:numPr>
          <w:ilvl w:val="0"/>
          <w:numId w:val="13"/>
        </w:numPr>
        <w:ind w:leftChars="0"/>
        <w:rPr>
          <w:b/>
          <w:lang w:val="en-US"/>
        </w:rPr>
      </w:pPr>
      <w:r>
        <w:rPr>
          <w:b/>
          <w:lang w:val="en-US"/>
        </w:rPr>
        <w:t xml:space="preserve">Option A </w:t>
      </w:r>
      <w:r w:rsidRPr="00BA297C">
        <w:rPr>
          <w:b/>
          <w:lang w:val="en-US"/>
        </w:rPr>
        <w:t>facilitates a simpler overbooking rule on PCell</w:t>
      </w:r>
    </w:p>
    <w:p w:rsidR="000776E5" w:rsidRDefault="000776E5" w:rsidP="000776E5">
      <w:pPr>
        <w:pStyle w:val="a8"/>
        <w:numPr>
          <w:ilvl w:val="0"/>
          <w:numId w:val="13"/>
        </w:numPr>
        <w:ind w:leftChars="0"/>
        <w:rPr>
          <w:b/>
          <w:lang w:val="en-US"/>
        </w:rPr>
      </w:pPr>
      <w:r>
        <w:rPr>
          <w:b/>
          <w:lang w:val="en-US"/>
        </w:rPr>
        <w:t xml:space="preserve">Note: According to </w:t>
      </w:r>
      <w:r w:rsidRPr="006D54C7">
        <w:rPr>
          <w:b/>
          <w:lang w:val="en-US"/>
        </w:rPr>
        <w:t>R17 DSS WID</w:t>
      </w:r>
      <w:r>
        <w:rPr>
          <w:b/>
          <w:lang w:val="en-US"/>
        </w:rPr>
        <w:t>,</w:t>
      </w:r>
      <w:r w:rsidRPr="006D54C7">
        <w:rPr>
          <w:b/>
          <w:lang w:val="en-US"/>
        </w:rPr>
        <w:t xml:space="preserve"> </w:t>
      </w:r>
      <w:r>
        <w:rPr>
          <w:b/>
          <w:lang w:val="en-US"/>
        </w:rPr>
        <w:t>t</w:t>
      </w:r>
      <w:r w:rsidRPr="00C230CD">
        <w:rPr>
          <w:b/>
          <w:lang w:val="en-US"/>
        </w:rPr>
        <w:t>he total PDCCH blind decoding budget should not be changed</w:t>
      </w:r>
      <w:r>
        <w:rPr>
          <w:b/>
          <w:lang w:val="en-US"/>
        </w:rPr>
        <w:t xml:space="preserve"> when defining Z1</w:t>
      </w:r>
    </w:p>
    <w:p w:rsidR="000776E5" w:rsidRPr="00C230CD" w:rsidRDefault="000776E5" w:rsidP="000776E5">
      <w:pPr>
        <w:pStyle w:val="a8"/>
        <w:ind w:leftChars="0" w:left="720"/>
        <w:rPr>
          <w:b/>
          <w:lang w:val="en-US"/>
        </w:rPr>
      </w:pPr>
    </w:p>
    <w:p w:rsidR="000776E5" w:rsidRDefault="000776E5" w:rsidP="000776E5">
      <w:pPr>
        <w:rPr>
          <w:szCs w:val="20"/>
          <w:lang w:val="en-US"/>
        </w:rPr>
      </w:pPr>
      <w:r>
        <w:rPr>
          <w:b/>
          <w:szCs w:val="20"/>
          <w:u w:val="single"/>
          <w:lang w:val="en-US"/>
        </w:rPr>
        <w:t>Proposal 2</w:t>
      </w:r>
      <w:r w:rsidRPr="00AB1B25">
        <w:rPr>
          <w:szCs w:val="20"/>
          <w:lang w:val="en-US"/>
        </w:rPr>
        <w:t xml:space="preserve">: </w:t>
      </w:r>
      <w:r>
        <w:rPr>
          <w:b/>
          <w:szCs w:val="20"/>
          <w:lang w:val="en-US"/>
        </w:rPr>
        <w:t>If Proposal 1 (Option A) is adopted, use the following text in 38.213 10.1 spec to reflect Proposal 1:</w:t>
      </w:r>
    </w:p>
    <w:p w:rsidR="000776E5" w:rsidRPr="00AB1B25" w:rsidRDefault="000776E5" w:rsidP="000776E5">
      <w:pPr>
        <w:ind w:left="360"/>
        <w:rPr>
          <w:szCs w:val="20"/>
          <w:lang w:val="en-US"/>
        </w:rPr>
      </w:pPr>
      <w:r w:rsidRPr="00AB1B25">
        <w:rPr>
          <w:szCs w:val="20"/>
        </w:rPr>
        <w:t>When CCS from sSCell to PCell/PSCell is configured,</w:t>
      </w:r>
      <w:r w:rsidRPr="00AB1B25">
        <w:rPr>
          <w:szCs w:val="20"/>
          <w:lang w:val="en-US"/>
        </w:rPr>
        <w:t xml:space="preserve"> and PCell/</w:t>
      </w:r>
      <w:r>
        <w:rPr>
          <w:szCs w:val="20"/>
          <w:lang w:val="en-US"/>
        </w:rPr>
        <w:t>PSCell and sSCell have</w:t>
      </w:r>
      <w:r w:rsidRPr="00AB1B25">
        <w:rPr>
          <w:szCs w:val="20"/>
          <w:lang w:val="en-US"/>
        </w:rPr>
        <w:t xml:space="preserve">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rPr>
        <w:t xml:space="preserve">, with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Pr="0018370D">
        <w:rPr>
          <w:szCs w:val="20"/>
        </w:rPr>
        <w:t>,</w:t>
      </w:r>
    </w:p>
    <w:p w:rsidR="000776E5" w:rsidRPr="00AB1B25" w:rsidRDefault="000776E5" w:rsidP="000776E5">
      <w:pPr>
        <w:pStyle w:val="a8"/>
        <w:numPr>
          <w:ilvl w:val="0"/>
          <w:numId w:val="11"/>
        </w:numPr>
        <w:ind w:leftChars="0" w:left="1080"/>
        <w:rPr>
          <w:szCs w:val="20"/>
          <w:lang w:eastAsia="zh-CN"/>
        </w:rPr>
      </w:pPr>
      <w:r w:rsidRPr="00AB1B25">
        <w:rPr>
          <w:szCs w:val="20"/>
          <w:lang w:val="en-US"/>
        </w:rPr>
        <w:t xml:space="preserve">For the scheduled PCell/PSCell, UE is not required to monitor on the active DL BWP of PCell/PSCell </w:t>
      </w:r>
      <w:r w:rsidRPr="00AB1B25">
        <w:rPr>
          <w:szCs w:val="20"/>
          <w:lang w:eastAsia="ko-KR"/>
        </w:rPr>
        <w:t>with mor</w:t>
      </w:r>
      <w:r w:rsidRPr="005C4AC9">
        <w:rPr>
          <w:szCs w:val="20"/>
          <w:lang w:eastAsia="ko-KR"/>
        </w:rPr>
        <w:t xml:space="preserve">e than </w:t>
      </w:r>
      <m:oMath>
        <m:d>
          <m:dPr>
            <m:begChr m:val="⌊"/>
            <m:endChr m:val="⌋"/>
            <m:ctrlPr>
              <w:rPr>
                <w:rFonts w:ascii="Cambria Math" w:hAnsi="Cambria Math" w:cs="Calibri"/>
                <w:i/>
                <w:szCs w:val="20"/>
              </w:rPr>
            </m:ctrlPr>
          </m:dPr>
          <m:e>
            <m:r>
              <m:rPr>
                <m:sty m:val="p"/>
              </m:rPr>
              <w:rPr>
                <w:rFonts w:ascii="Cambria Math" w:hAnsi="Cambria Math"/>
                <w:szCs w:val="20"/>
                <w:lang w:eastAsia="ko-KR"/>
              </w:rPr>
              <m:t>X1*</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X1*</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highlight w:val="yellow"/>
                  </w:rPr>
                </m:ctrlPr>
              </m:sSubPr>
              <m:e>
                <m:r>
                  <w:rPr>
                    <w:rFonts w:ascii="Cambria Math" w:hAnsi="Cambria Math"/>
                    <w:szCs w:val="20"/>
                    <w:highlight w:val="yellow"/>
                  </w:rPr>
                  <m:t>μ</m:t>
                </m:r>
              </m:e>
              <m:sub>
                <m:r>
                  <w:rPr>
                    <w:rFonts w:ascii="Cambria Math" w:hAnsi="Cambria Math"/>
                    <w:szCs w:val="20"/>
                    <w:highlight w:val="yellow"/>
                  </w:rPr>
                  <m:t>p</m:t>
                </m:r>
              </m:sub>
            </m:sSub>
          </m:sup>
        </m:sSup>
      </m:oMath>
      <w:r w:rsidRPr="00AB1B25">
        <w:rPr>
          <w:szCs w:val="20"/>
          <w:highlight w:val="yellow"/>
          <w:lang w:eastAsia="zh-CN"/>
        </w:rPr>
        <w:t xml:space="preserve"> slot</w:t>
      </w:r>
      <w:r w:rsidRPr="00AB1B25">
        <w:rPr>
          <w:szCs w:val="20"/>
          <w:lang w:eastAsia="zh-CN"/>
        </w:rPr>
        <w:t xml:space="preserve"> and </w:t>
      </w:r>
    </w:p>
    <w:p w:rsidR="000776E5" w:rsidRPr="006A6053" w:rsidRDefault="000776E5" w:rsidP="000776E5">
      <w:pPr>
        <w:pStyle w:val="a8"/>
        <w:numPr>
          <w:ilvl w:val="0"/>
          <w:numId w:val="11"/>
        </w:numPr>
        <w:ind w:leftChars="0" w:left="1080"/>
        <w:rPr>
          <w:szCs w:val="20"/>
          <w:lang w:val="en-US"/>
        </w:rPr>
      </w:pPr>
      <w:r w:rsidRPr="00AB1B25">
        <w:rPr>
          <w:szCs w:val="20"/>
          <w:lang w:val="en-US"/>
        </w:rPr>
        <w:t xml:space="preserve">For the scheduled PCell/PSCell, UE is not required to monitor on the active DL BWP of sSCell </w:t>
      </w:r>
      <w:r w:rsidRPr="00AB1B25">
        <w:rPr>
          <w:szCs w:val="20"/>
          <w:lang w:eastAsia="ko-KR"/>
        </w:rPr>
        <w:t xml:space="preserve">with more than </w:t>
      </w:r>
      <m:oMath>
        <m:d>
          <m:dPr>
            <m:begChr m:val="⌊"/>
            <m:endChr m:val="⌋"/>
            <m:ctrlPr>
              <w:rPr>
                <w:rFonts w:ascii="Cambria Math" w:hAnsi="Cambria Math" w:cs="Calibri"/>
                <w:i/>
                <w:szCs w:val="20"/>
              </w:rPr>
            </m:ctrlPr>
          </m:dPr>
          <m:e>
            <m:r>
              <m:rPr>
                <m:sty m:val="p"/>
              </m:rPr>
              <w:rPr>
                <w:rFonts w:ascii="Cambria Math" w:hAnsi="Cambria Math"/>
                <w:szCs w:val="20"/>
                <w:lang w:eastAsia="ko-KR"/>
              </w:rPr>
              <m:t>X2*</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X2*</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p>
      </m:oMath>
      <w:r w:rsidRPr="00AB1B25">
        <w:rPr>
          <w:szCs w:val="20"/>
          <w:highlight w:val="yellow"/>
          <w:lang w:eastAsia="zh-CN"/>
        </w:rPr>
        <w:t xml:space="preserve"> slot</w:t>
      </w:r>
      <w:r w:rsidRPr="00AB1B25">
        <w:rPr>
          <w:szCs w:val="20"/>
          <w:lang w:eastAsia="zh-CN"/>
        </w:rPr>
        <w:t>.</w:t>
      </w:r>
    </w:p>
    <w:p w:rsidR="000776E5" w:rsidRPr="00E73AF2" w:rsidRDefault="000776E5" w:rsidP="000776E5">
      <w:pPr>
        <w:pStyle w:val="a8"/>
        <w:numPr>
          <w:ilvl w:val="0"/>
          <w:numId w:val="11"/>
        </w:numPr>
        <w:ind w:leftChars="0" w:left="1080"/>
        <w:rPr>
          <w:szCs w:val="20"/>
          <w:lang w:val="en-US"/>
        </w:rPr>
      </w:pPr>
      <w:r>
        <w:rPr>
          <w:szCs w:val="20"/>
          <w:lang w:eastAsia="zh-CN"/>
        </w:rPr>
        <w:t xml:space="preserve">The values of X1 and X2 are configured or predetermined to ensure </w:t>
      </w:r>
      <w:r w:rsidRPr="006A6053">
        <w:rPr>
          <w:szCs w:val="20"/>
          <w:lang w:val="en-US"/>
        </w:rPr>
        <w:t>the summation of BD limits for PCell and sSCell is limited by Z1</w:t>
      </w:r>
    </w:p>
    <w:p w:rsidR="000776E5" w:rsidRDefault="000776E5" w:rsidP="000776E5">
      <w:pPr>
        <w:rPr>
          <w:b/>
          <w:u w:val="single"/>
        </w:rPr>
      </w:pPr>
    </w:p>
    <w:p w:rsidR="000776E5" w:rsidRPr="0063439B" w:rsidRDefault="000776E5" w:rsidP="000776E5">
      <w:pPr>
        <w:rPr>
          <w:b/>
        </w:rPr>
      </w:pPr>
      <w:r w:rsidRPr="0063439B">
        <w:rPr>
          <w:b/>
          <w:u w:val="single"/>
        </w:rPr>
        <w:t>Proposal 3</w:t>
      </w:r>
      <w:r w:rsidRPr="0063439B">
        <w:rPr>
          <w:b/>
        </w:rPr>
        <w:t>: When CCS from sSCell to PCell/PSCell is configured, to keep the flexibility of allowing PDCCH monitoring timing between PCell/PSCell and sSCell to be staggered</w:t>
      </w:r>
      <w:r>
        <w:rPr>
          <w:b/>
        </w:rPr>
        <w:t>:</w:t>
      </w:r>
    </w:p>
    <w:p w:rsidR="005A2660" w:rsidRPr="000776E5" w:rsidRDefault="000776E5" w:rsidP="000776E5">
      <w:pPr>
        <w:pStyle w:val="a8"/>
        <w:numPr>
          <w:ilvl w:val="0"/>
          <w:numId w:val="7"/>
        </w:numPr>
        <w:ind w:leftChars="0"/>
        <w:rPr>
          <w:b/>
        </w:rPr>
      </w:pPr>
      <w:r w:rsidRPr="0063439B">
        <w:rPr>
          <w:b/>
        </w:rPr>
        <w:t>For the linked search space in the scheduled cell (</w:t>
      </w:r>
      <w:r w:rsidRPr="0063439B">
        <w:rPr>
          <w:b/>
          <w:lang w:eastAsia="en-US"/>
        </w:rPr>
        <w:t>PCell/PSCell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so the PDCCH monitoring timing between PCell</w:t>
      </w:r>
      <w:r w:rsidRPr="0063439B">
        <w:rPr>
          <w:b/>
          <w:lang w:eastAsia="en-US"/>
        </w:rPr>
        <w:t>/PSCell</w:t>
      </w:r>
      <w:r w:rsidRPr="0063439B">
        <w:rPr>
          <w:b/>
        </w:rPr>
        <w:t xml:space="preserve"> an</w:t>
      </w:r>
      <w:r>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Pr="0063439B">
        <w:rPr>
          <w:b/>
        </w:rPr>
        <w:t>.</w:t>
      </w:r>
    </w:p>
    <w:p w:rsidR="000776E5" w:rsidRDefault="000776E5" w:rsidP="000776E5">
      <w:pPr>
        <w:rPr>
          <w:b/>
          <w:szCs w:val="20"/>
          <w:u w:val="single"/>
          <w:lang w:eastAsia="zh-CN"/>
        </w:rPr>
      </w:pPr>
    </w:p>
    <w:p w:rsidR="000776E5" w:rsidRPr="00133DEA" w:rsidRDefault="000776E5" w:rsidP="000776E5">
      <w:pPr>
        <w:rPr>
          <w:b/>
          <w:szCs w:val="20"/>
        </w:rPr>
      </w:pPr>
      <w:r>
        <w:rPr>
          <w:b/>
          <w:szCs w:val="20"/>
          <w:u w:val="single"/>
          <w:lang w:eastAsia="zh-CN"/>
        </w:rPr>
        <w:t>Proposal 4</w:t>
      </w:r>
      <w:r w:rsidRPr="00133DEA">
        <w:rPr>
          <w:b/>
          <w:szCs w:val="20"/>
          <w:lang w:eastAsia="zh-CN"/>
        </w:rPr>
        <w:t>: Do not support dynamic switching of PDCCH monitoring of DCI formats 0_1,1_1,0_2,1_2 between monitoring on PCell/PSCell USS sets and monitoring on sSCell USS.</w:t>
      </w:r>
    </w:p>
    <w:p w:rsidR="000776E5" w:rsidRDefault="000776E5" w:rsidP="000776E5">
      <w:pPr>
        <w:shd w:val="clear" w:color="auto" w:fill="FFFFFF"/>
        <w:spacing w:before="100" w:beforeAutospacing="1" w:after="100" w:afterAutospacing="1"/>
        <w:contextualSpacing/>
        <w:rPr>
          <w:lang w:eastAsia="zh-CN"/>
        </w:rPr>
      </w:pPr>
    </w:p>
    <w:p w:rsidR="000776E5" w:rsidRDefault="000776E5" w:rsidP="000776E5">
      <w:pPr>
        <w:shd w:val="clear" w:color="auto" w:fill="FFFFFF"/>
        <w:spacing w:before="100" w:beforeAutospacing="1" w:after="100" w:afterAutospacing="1"/>
        <w:contextualSpacing/>
        <w:rPr>
          <w:b/>
          <w:szCs w:val="20"/>
          <w:lang w:eastAsia="zh-CN"/>
        </w:rPr>
      </w:pPr>
      <w:r>
        <w:rPr>
          <w:b/>
          <w:szCs w:val="20"/>
          <w:u w:val="single"/>
          <w:lang w:eastAsia="zh-CN"/>
        </w:rPr>
        <w:t>Proposal 5</w:t>
      </w:r>
      <w:r w:rsidRPr="00AB1B25">
        <w:rPr>
          <w:szCs w:val="20"/>
          <w:lang w:eastAsia="zh-CN"/>
        </w:rPr>
        <w:t xml:space="preserve">: </w:t>
      </w:r>
      <w:r w:rsidRPr="00F605DC">
        <w:rPr>
          <w:b/>
          <w:szCs w:val="20"/>
          <w:lang w:eastAsia="zh-CN"/>
        </w:rPr>
        <w:t>DCI Format 2_6 stays in PCell/PSCell only.</w:t>
      </w:r>
    </w:p>
    <w:p w:rsidR="000776E5" w:rsidRPr="00E9685B" w:rsidRDefault="000776E5" w:rsidP="000776E5">
      <w:pPr>
        <w:shd w:val="clear" w:color="auto" w:fill="FFFFFF"/>
        <w:spacing w:before="100" w:beforeAutospacing="1" w:after="100" w:afterAutospacing="1"/>
        <w:contextualSpacing/>
        <w:rPr>
          <w:rFonts w:eastAsiaTheme="minorEastAsia"/>
          <w:lang w:eastAsia="zh-TW"/>
        </w:rPr>
      </w:pPr>
    </w:p>
    <w:p w:rsidR="000776E5" w:rsidRPr="00942FA2" w:rsidRDefault="000776E5" w:rsidP="000776E5">
      <w:pPr>
        <w:shd w:val="clear" w:color="auto" w:fill="FFFFFF"/>
        <w:spacing w:before="100" w:beforeAutospacing="1" w:after="100" w:afterAutospacing="1"/>
        <w:contextualSpacing/>
        <w:rPr>
          <w:b/>
          <w:szCs w:val="20"/>
          <w:lang w:eastAsia="zh-CN"/>
        </w:rPr>
      </w:pPr>
      <w:r>
        <w:rPr>
          <w:b/>
          <w:szCs w:val="20"/>
          <w:u w:val="single"/>
          <w:lang w:eastAsia="zh-CN"/>
        </w:rPr>
        <w:t>Proposal 6</w:t>
      </w:r>
      <w:r w:rsidRPr="00942FA2">
        <w:rPr>
          <w:b/>
          <w:szCs w:val="20"/>
          <w:lang w:eastAsia="zh-CN"/>
        </w:rPr>
        <w:t>: For the scheduled PCell/PSCell, UE can process 1D1U unicast DCI for FDD PCell/PSCell and 1D2U unicast DCI for TDD PCell/PSCell per SCS=15K slot.</w:t>
      </w:r>
    </w:p>
    <w:p w:rsidR="000776E5" w:rsidRPr="000776E5" w:rsidRDefault="000776E5" w:rsidP="005A2660">
      <w:pPr>
        <w:shd w:val="clear" w:color="auto" w:fill="FFFFFF"/>
        <w:spacing w:before="100" w:beforeAutospacing="1" w:after="100" w:afterAutospacing="1"/>
        <w:contextualSpacing/>
        <w:rPr>
          <w:b/>
          <w:sz w:val="22"/>
          <w:szCs w:val="22"/>
          <w:u w:val="single"/>
        </w:rPr>
      </w:pPr>
    </w:p>
    <w:p w:rsidR="000776E5" w:rsidRDefault="000776E5" w:rsidP="005A2660">
      <w:pPr>
        <w:shd w:val="clear" w:color="auto" w:fill="FFFFFF"/>
        <w:spacing w:before="100" w:beforeAutospacing="1" w:after="100" w:afterAutospacing="1"/>
        <w:contextualSpacing/>
        <w:rPr>
          <w:b/>
          <w:sz w:val="22"/>
          <w:szCs w:val="22"/>
          <w:u w:val="single"/>
        </w:rPr>
      </w:pP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lastRenderedPageBreak/>
        <w:t>Reference</w:t>
      </w:r>
    </w:p>
    <w:p w:rsidR="00F21A0F" w:rsidRPr="00F21A0F" w:rsidRDefault="00F21A0F" w:rsidP="00F21A0F">
      <w:pPr>
        <w:pStyle w:val="References"/>
      </w:pPr>
      <w:r>
        <w:rPr>
          <w:lang w:val="en-GB"/>
        </w:rPr>
        <w:t>Chairman’s Notes, RAN1 #104-e</w:t>
      </w:r>
    </w:p>
    <w:p w:rsidR="005A2660" w:rsidRDefault="00E31B94" w:rsidP="005A2660">
      <w:pPr>
        <w:pStyle w:val="References"/>
      </w:pPr>
      <w:r>
        <w:rPr>
          <w:lang w:val="en-GB"/>
        </w:rPr>
        <w:t>Chairman’s Notes</w:t>
      </w:r>
      <w:r w:rsidR="004A7620">
        <w:rPr>
          <w:lang w:val="en-GB"/>
        </w:rPr>
        <w:t xml:space="preserve"> (Younsun’s Session)</w:t>
      </w:r>
      <w:r>
        <w:rPr>
          <w:lang w:val="en-GB"/>
        </w:rPr>
        <w:t>, RAN1 #104</w:t>
      </w:r>
      <w:r w:rsidR="004A7620">
        <w:rPr>
          <w:lang w:val="en-GB"/>
        </w:rPr>
        <w:t>-bis-</w:t>
      </w:r>
      <w:r w:rsidR="005A2660">
        <w:rPr>
          <w:lang w:val="en-GB"/>
        </w:rPr>
        <w:t>e</w:t>
      </w:r>
    </w:p>
    <w:p w:rsidR="001C12E3" w:rsidRDefault="001C12E3" w:rsidP="001C12E3">
      <w:pPr>
        <w:pStyle w:val="References"/>
      </w:pPr>
      <w:r>
        <w:t>RP-193260, “</w:t>
      </w:r>
      <w:r w:rsidRPr="001C12E3">
        <w:t>New WID on NR Dynamic spectrum sharing (DSS)</w:t>
      </w:r>
      <w:r>
        <w:t>”,</w:t>
      </w:r>
      <w:r>
        <w:rPr>
          <w:lang w:val="en-GB"/>
        </w:rPr>
        <w:t xml:space="preserve"> Ericsson</w:t>
      </w:r>
      <w:r>
        <w:t>, RAN #86</w:t>
      </w:r>
    </w:p>
    <w:p w:rsidR="005A2660" w:rsidRDefault="00E31B94" w:rsidP="00E31B94">
      <w:pPr>
        <w:pStyle w:val="References"/>
      </w:pPr>
      <w:r>
        <w:t>3GPP TS</w:t>
      </w:r>
      <w:r w:rsidR="005A2660">
        <w:t xml:space="preserve"> 3</w:t>
      </w:r>
      <w:r>
        <w:t>8.213 g3</w:t>
      </w:r>
      <w:r w:rsidR="005A2660">
        <w:t>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p w:rsidR="00B779E3" w:rsidRPr="000776E5" w:rsidRDefault="00E31B94" w:rsidP="00B779E3">
      <w:pPr>
        <w:pStyle w:val="References"/>
      </w:pPr>
      <w:r>
        <w:t>3GPP TS 38.331 g31</w:t>
      </w:r>
      <w:r w:rsidRPr="00587815">
        <w:rPr>
          <w:rFonts w:hint="eastAsia"/>
        </w:rPr>
        <w:t>,</w:t>
      </w:r>
      <w:r w:rsidRPr="00587815">
        <w:t xml:space="preserve"> ”</w:t>
      </w:r>
      <w:r>
        <w:t xml:space="preserve">NR; </w:t>
      </w:r>
      <w:r w:rsidRPr="00E31B94">
        <w:t>Radio Resource Control (RRC) protocol specification</w:t>
      </w:r>
      <w:r w:rsidRPr="00587815">
        <w:t>”</w:t>
      </w:r>
    </w:p>
    <w:sectPr w:rsidR="00B779E3" w:rsidRPr="000776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3C7" w:rsidRDefault="008653C7" w:rsidP="00B90C62">
      <w:r>
        <w:separator/>
      </w:r>
    </w:p>
  </w:endnote>
  <w:endnote w:type="continuationSeparator" w:id="0">
    <w:p w:rsidR="008653C7" w:rsidRDefault="008653C7"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3C7" w:rsidRDefault="008653C7" w:rsidP="00B90C62">
      <w:r>
        <w:separator/>
      </w:r>
    </w:p>
  </w:footnote>
  <w:footnote w:type="continuationSeparator" w:id="0">
    <w:p w:rsidR="008653C7" w:rsidRDefault="008653C7"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7"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4"/>
  </w:num>
  <w:num w:numId="4">
    <w:abstractNumId w:val="21"/>
  </w:num>
  <w:num w:numId="5">
    <w:abstractNumId w:val="5"/>
  </w:num>
  <w:num w:numId="6">
    <w:abstractNumId w:val="20"/>
  </w:num>
  <w:num w:numId="7">
    <w:abstractNumId w:val="17"/>
  </w:num>
  <w:num w:numId="8">
    <w:abstractNumId w:val="15"/>
  </w:num>
  <w:num w:numId="9">
    <w:abstractNumId w:val="9"/>
  </w:num>
  <w:num w:numId="10">
    <w:abstractNumId w:val="24"/>
  </w:num>
  <w:num w:numId="11">
    <w:abstractNumId w:val="23"/>
  </w:num>
  <w:num w:numId="12">
    <w:abstractNumId w:val="8"/>
  </w:num>
  <w:num w:numId="13">
    <w:abstractNumId w:val="19"/>
  </w:num>
  <w:num w:numId="14">
    <w:abstractNumId w:val="1"/>
  </w:num>
  <w:num w:numId="15">
    <w:abstractNumId w:val="22"/>
  </w:num>
  <w:num w:numId="16">
    <w:abstractNumId w:val="0"/>
  </w:num>
  <w:num w:numId="17">
    <w:abstractNumId w:val="3"/>
  </w:num>
  <w:num w:numId="18">
    <w:abstractNumId w:val="7"/>
  </w:num>
  <w:num w:numId="19">
    <w:abstractNumId w:val="6"/>
  </w:num>
  <w:num w:numId="20">
    <w:abstractNumId w:val="18"/>
  </w:num>
  <w:num w:numId="21">
    <w:abstractNumId w:val="10"/>
  </w:num>
  <w:num w:numId="22">
    <w:abstractNumId w:val="16"/>
  </w:num>
  <w:num w:numId="23">
    <w:abstractNumId w:val="12"/>
  </w:num>
  <w:num w:numId="24">
    <w:abstractNumId w:val="1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0708C"/>
    <w:rsid w:val="000103AF"/>
    <w:rsid w:val="0002556E"/>
    <w:rsid w:val="000260CF"/>
    <w:rsid w:val="00035BA4"/>
    <w:rsid w:val="00040B8C"/>
    <w:rsid w:val="000412FB"/>
    <w:rsid w:val="000435A8"/>
    <w:rsid w:val="000465DD"/>
    <w:rsid w:val="0005254E"/>
    <w:rsid w:val="00071A85"/>
    <w:rsid w:val="000776E5"/>
    <w:rsid w:val="00082886"/>
    <w:rsid w:val="00087FED"/>
    <w:rsid w:val="00093AF3"/>
    <w:rsid w:val="00095BAE"/>
    <w:rsid w:val="000C2354"/>
    <w:rsid w:val="000D21EB"/>
    <w:rsid w:val="000D5617"/>
    <w:rsid w:val="000D6BAC"/>
    <w:rsid w:val="000D7537"/>
    <w:rsid w:val="000E20F0"/>
    <w:rsid w:val="000E4AD3"/>
    <w:rsid w:val="000F32E0"/>
    <w:rsid w:val="00100576"/>
    <w:rsid w:val="00115582"/>
    <w:rsid w:val="00130582"/>
    <w:rsid w:val="00131854"/>
    <w:rsid w:val="0013376E"/>
    <w:rsid w:val="00133DEA"/>
    <w:rsid w:val="001348AA"/>
    <w:rsid w:val="00137A38"/>
    <w:rsid w:val="0014311C"/>
    <w:rsid w:val="00165DF3"/>
    <w:rsid w:val="00175694"/>
    <w:rsid w:val="0018370D"/>
    <w:rsid w:val="00184259"/>
    <w:rsid w:val="0018733D"/>
    <w:rsid w:val="00194014"/>
    <w:rsid w:val="001A3919"/>
    <w:rsid w:val="001B2373"/>
    <w:rsid w:val="001B2FC8"/>
    <w:rsid w:val="001C12E3"/>
    <w:rsid w:val="001C20B1"/>
    <w:rsid w:val="001E2640"/>
    <w:rsid w:val="001E3880"/>
    <w:rsid w:val="001E570D"/>
    <w:rsid w:val="00206294"/>
    <w:rsid w:val="00210B7B"/>
    <w:rsid w:val="0021287D"/>
    <w:rsid w:val="00223796"/>
    <w:rsid w:val="00223ECD"/>
    <w:rsid w:val="0022743C"/>
    <w:rsid w:val="00234F58"/>
    <w:rsid w:val="00237255"/>
    <w:rsid w:val="00245BCE"/>
    <w:rsid w:val="002568A0"/>
    <w:rsid w:val="00264E43"/>
    <w:rsid w:val="00266A7E"/>
    <w:rsid w:val="002809FA"/>
    <w:rsid w:val="00281DDE"/>
    <w:rsid w:val="00286381"/>
    <w:rsid w:val="002A18AA"/>
    <w:rsid w:val="002B038D"/>
    <w:rsid w:val="002C0D2E"/>
    <w:rsid w:val="002C40B3"/>
    <w:rsid w:val="002F309C"/>
    <w:rsid w:val="003145E7"/>
    <w:rsid w:val="0031503F"/>
    <w:rsid w:val="003363F1"/>
    <w:rsid w:val="00371241"/>
    <w:rsid w:val="00372F41"/>
    <w:rsid w:val="00374674"/>
    <w:rsid w:val="003809FE"/>
    <w:rsid w:val="003A659B"/>
    <w:rsid w:val="003C2243"/>
    <w:rsid w:val="003C37A0"/>
    <w:rsid w:val="003D7232"/>
    <w:rsid w:val="003E42DB"/>
    <w:rsid w:val="003F6DD5"/>
    <w:rsid w:val="003F7B64"/>
    <w:rsid w:val="00412404"/>
    <w:rsid w:val="00414126"/>
    <w:rsid w:val="004174D2"/>
    <w:rsid w:val="00421A4F"/>
    <w:rsid w:val="00427CEC"/>
    <w:rsid w:val="00437F4E"/>
    <w:rsid w:val="0044180B"/>
    <w:rsid w:val="004457F5"/>
    <w:rsid w:val="00464F55"/>
    <w:rsid w:val="00466726"/>
    <w:rsid w:val="004748C3"/>
    <w:rsid w:val="004940CC"/>
    <w:rsid w:val="004A7545"/>
    <w:rsid w:val="004A7620"/>
    <w:rsid w:val="004D16BF"/>
    <w:rsid w:val="004F59E4"/>
    <w:rsid w:val="00500F63"/>
    <w:rsid w:val="005012B1"/>
    <w:rsid w:val="005059C0"/>
    <w:rsid w:val="005130EA"/>
    <w:rsid w:val="00526C7D"/>
    <w:rsid w:val="005317D6"/>
    <w:rsid w:val="005358B6"/>
    <w:rsid w:val="0055371B"/>
    <w:rsid w:val="00553D1F"/>
    <w:rsid w:val="00581F46"/>
    <w:rsid w:val="00583382"/>
    <w:rsid w:val="0058725E"/>
    <w:rsid w:val="00596A32"/>
    <w:rsid w:val="005A2660"/>
    <w:rsid w:val="005B654C"/>
    <w:rsid w:val="005C2EBD"/>
    <w:rsid w:val="005C4708"/>
    <w:rsid w:val="005C4AC9"/>
    <w:rsid w:val="005C5001"/>
    <w:rsid w:val="005D5206"/>
    <w:rsid w:val="005E0F03"/>
    <w:rsid w:val="005E455B"/>
    <w:rsid w:val="005E5CA4"/>
    <w:rsid w:val="005F4771"/>
    <w:rsid w:val="005F7FBB"/>
    <w:rsid w:val="0061617A"/>
    <w:rsid w:val="00626989"/>
    <w:rsid w:val="00632C85"/>
    <w:rsid w:val="00633557"/>
    <w:rsid w:val="0063439B"/>
    <w:rsid w:val="00636F49"/>
    <w:rsid w:val="00637C27"/>
    <w:rsid w:val="00660937"/>
    <w:rsid w:val="00671793"/>
    <w:rsid w:val="00675EDC"/>
    <w:rsid w:val="00681D72"/>
    <w:rsid w:val="00686B9F"/>
    <w:rsid w:val="006959FA"/>
    <w:rsid w:val="006A6053"/>
    <w:rsid w:val="006B64F8"/>
    <w:rsid w:val="006C48E5"/>
    <w:rsid w:val="006D54C7"/>
    <w:rsid w:val="006F35A2"/>
    <w:rsid w:val="00703CB5"/>
    <w:rsid w:val="00721EBE"/>
    <w:rsid w:val="00751C00"/>
    <w:rsid w:val="007549FE"/>
    <w:rsid w:val="00764D78"/>
    <w:rsid w:val="00771451"/>
    <w:rsid w:val="007802CF"/>
    <w:rsid w:val="007829A6"/>
    <w:rsid w:val="00795F70"/>
    <w:rsid w:val="0079774E"/>
    <w:rsid w:val="007A200B"/>
    <w:rsid w:val="007A34C0"/>
    <w:rsid w:val="007B1201"/>
    <w:rsid w:val="007D1760"/>
    <w:rsid w:val="007E0191"/>
    <w:rsid w:val="007F16E2"/>
    <w:rsid w:val="0082196E"/>
    <w:rsid w:val="00824FD5"/>
    <w:rsid w:val="00830A2E"/>
    <w:rsid w:val="00842D11"/>
    <w:rsid w:val="008500B3"/>
    <w:rsid w:val="00855DAA"/>
    <w:rsid w:val="008653C7"/>
    <w:rsid w:val="008800AF"/>
    <w:rsid w:val="008875DE"/>
    <w:rsid w:val="008A288F"/>
    <w:rsid w:val="008A3B23"/>
    <w:rsid w:val="008A3DC5"/>
    <w:rsid w:val="008A77D9"/>
    <w:rsid w:val="008C353A"/>
    <w:rsid w:val="008C5156"/>
    <w:rsid w:val="008C7F73"/>
    <w:rsid w:val="008D24CB"/>
    <w:rsid w:val="008E6472"/>
    <w:rsid w:val="008E7D4E"/>
    <w:rsid w:val="0090450E"/>
    <w:rsid w:val="00912476"/>
    <w:rsid w:val="00924022"/>
    <w:rsid w:val="00932693"/>
    <w:rsid w:val="00934CCB"/>
    <w:rsid w:val="00942FA2"/>
    <w:rsid w:val="00947EBD"/>
    <w:rsid w:val="00956664"/>
    <w:rsid w:val="0098735B"/>
    <w:rsid w:val="009A3817"/>
    <w:rsid w:val="009B2A08"/>
    <w:rsid w:val="009B3971"/>
    <w:rsid w:val="009D5C27"/>
    <w:rsid w:val="009D7B4E"/>
    <w:rsid w:val="009E47A8"/>
    <w:rsid w:val="009F0699"/>
    <w:rsid w:val="009F3704"/>
    <w:rsid w:val="00A17A01"/>
    <w:rsid w:val="00A214D0"/>
    <w:rsid w:val="00A23BAB"/>
    <w:rsid w:val="00A24B40"/>
    <w:rsid w:val="00A358BC"/>
    <w:rsid w:val="00A36AB5"/>
    <w:rsid w:val="00A36D85"/>
    <w:rsid w:val="00A4199B"/>
    <w:rsid w:val="00A5082E"/>
    <w:rsid w:val="00A5743F"/>
    <w:rsid w:val="00A64A8E"/>
    <w:rsid w:val="00A64AAE"/>
    <w:rsid w:val="00A77962"/>
    <w:rsid w:val="00A9148F"/>
    <w:rsid w:val="00AB1B25"/>
    <w:rsid w:val="00AB47C1"/>
    <w:rsid w:val="00AC2708"/>
    <w:rsid w:val="00AC74B1"/>
    <w:rsid w:val="00AD37AD"/>
    <w:rsid w:val="00AE5603"/>
    <w:rsid w:val="00AF6B5D"/>
    <w:rsid w:val="00AF795E"/>
    <w:rsid w:val="00B00A61"/>
    <w:rsid w:val="00B03281"/>
    <w:rsid w:val="00B077D5"/>
    <w:rsid w:val="00B113BF"/>
    <w:rsid w:val="00B2095D"/>
    <w:rsid w:val="00B31739"/>
    <w:rsid w:val="00B40398"/>
    <w:rsid w:val="00B40895"/>
    <w:rsid w:val="00B44143"/>
    <w:rsid w:val="00B44C1E"/>
    <w:rsid w:val="00B52768"/>
    <w:rsid w:val="00B57E9E"/>
    <w:rsid w:val="00B67D2B"/>
    <w:rsid w:val="00B77023"/>
    <w:rsid w:val="00B779E3"/>
    <w:rsid w:val="00B825E6"/>
    <w:rsid w:val="00B82DD4"/>
    <w:rsid w:val="00B87C3D"/>
    <w:rsid w:val="00B90C62"/>
    <w:rsid w:val="00B94F42"/>
    <w:rsid w:val="00B9540A"/>
    <w:rsid w:val="00BA297C"/>
    <w:rsid w:val="00BA54AD"/>
    <w:rsid w:val="00BB2F33"/>
    <w:rsid w:val="00BB43DE"/>
    <w:rsid w:val="00BC1955"/>
    <w:rsid w:val="00BD2BF2"/>
    <w:rsid w:val="00BD4F66"/>
    <w:rsid w:val="00BE2408"/>
    <w:rsid w:val="00BE51D7"/>
    <w:rsid w:val="00C230CD"/>
    <w:rsid w:val="00C31E2D"/>
    <w:rsid w:val="00C34E67"/>
    <w:rsid w:val="00C41CF4"/>
    <w:rsid w:val="00C449E2"/>
    <w:rsid w:val="00C47452"/>
    <w:rsid w:val="00C477A7"/>
    <w:rsid w:val="00C5725B"/>
    <w:rsid w:val="00C618F2"/>
    <w:rsid w:val="00C67A21"/>
    <w:rsid w:val="00C67ED9"/>
    <w:rsid w:val="00C76028"/>
    <w:rsid w:val="00C83CF4"/>
    <w:rsid w:val="00C84198"/>
    <w:rsid w:val="00C94990"/>
    <w:rsid w:val="00C9507F"/>
    <w:rsid w:val="00C96575"/>
    <w:rsid w:val="00CD62BE"/>
    <w:rsid w:val="00CD6F54"/>
    <w:rsid w:val="00CE0C2A"/>
    <w:rsid w:val="00D0324D"/>
    <w:rsid w:val="00D060AF"/>
    <w:rsid w:val="00D14632"/>
    <w:rsid w:val="00D21568"/>
    <w:rsid w:val="00D359B8"/>
    <w:rsid w:val="00D36156"/>
    <w:rsid w:val="00D45051"/>
    <w:rsid w:val="00D46ADE"/>
    <w:rsid w:val="00D4718E"/>
    <w:rsid w:val="00D477D6"/>
    <w:rsid w:val="00D52930"/>
    <w:rsid w:val="00D70952"/>
    <w:rsid w:val="00D80179"/>
    <w:rsid w:val="00D83D50"/>
    <w:rsid w:val="00DA35F0"/>
    <w:rsid w:val="00DD09DE"/>
    <w:rsid w:val="00DD551E"/>
    <w:rsid w:val="00DF2241"/>
    <w:rsid w:val="00DF2C92"/>
    <w:rsid w:val="00E00370"/>
    <w:rsid w:val="00E0675D"/>
    <w:rsid w:val="00E1450B"/>
    <w:rsid w:val="00E14EFE"/>
    <w:rsid w:val="00E16D62"/>
    <w:rsid w:val="00E24DCF"/>
    <w:rsid w:val="00E26024"/>
    <w:rsid w:val="00E2686C"/>
    <w:rsid w:val="00E27741"/>
    <w:rsid w:val="00E3080B"/>
    <w:rsid w:val="00E31B94"/>
    <w:rsid w:val="00E511AC"/>
    <w:rsid w:val="00E66897"/>
    <w:rsid w:val="00E73AF2"/>
    <w:rsid w:val="00E73B4A"/>
    <w:rsid w:val="00E7782B"/>
    <w:rsid w:val="00E86FD9"/>
    <w:rsid w:val="00E9685B"/>
    <w:rsid w:val="00EC1E5C"/>
    <w:rsid w:val="00EC34F4"/>
    <w:rsid w:val="00EC6C4A"/>
    <w:rsid w:val="00ED5BED"/>
    <w:rsid w:val="00ED7E1B"/>
    <w:rsid w:val="00EE42DC"/>
    <w:rsid w:val="00F07907"/>
    <w:rsid w:val="00F168C8"/>
    <w:rsid w:val="00F20921"/>
    <w:rsid w:val="00F21A0F"/>
    <w:rsid w:val="00F278DB"/>
    <w:rsid w:val="00F27EDA"/>
    <w:rsid w:val="00F3570E"/>
    <w:rsid w:val="00F37F5B"/>
    <w:rsid w:val="00F472AE"/>
    <w:rsid w:val="00F47BDF"/>
    <w:rsid w:val="00F547FF"/>
    <w:rsid w:val="00F605DC"/>
    <w:rsid w:val="00F65B0E"/>
    <w:rsid w:val="00F907EF"/>
    <w:rsid w:val="00FA2728"/>
    <w:rsid w:val="00FA42BF"/>
    <w:rsid w:val="00FC0BD8"/>
    <w:rsid w:val="00FC5D41"/>
    <w:rsid w:val="00FC665E"/>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locked/>
    <w:rsid w:val="00764D78"/>
    <w:rPr>
      <w:rFonts w:ascii="Arial" w:hAnsi="Arial" w:cs="Arial"/>
      <w:lang w:eastAsia="ja-JP"/>
    </w:rPr>
  </w:style>
  <w:style w:type="paragraph" w:customStyle="1" w:styleId="TAL">
    <w:name w:val="TAL"/>
    <w:basedOn w:val="a"/>
    <w:link w:val="TALCar"/>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E212-93B8-4FCF-A7EA-8C4563FE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2307</Words>
  <Characters>13151</Characters>
  <Application>Microsoft Office Word</Application>
  <DocSecurity>0</DocSecurity>
  <Lines>109</Lines>
  <Paragraphs>30</Paragraphs>
  <ScaleCrop>false</ScaleCrop>
  <Company>Mediatek</Company>
  <LinksUpToDate>false</LinksUpToDate>
  <CharactersWithSpaces>15428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2021-05-11T12:38:00Z</dcterms:created>
  <dcterms:modified xsi:type="dcterms:W3CDTF">2021-05-11T12:38:00Z</dcterms:modified>
</cp:coreProperties>
</file>